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2" w:type="dxa"/>
        <w:tblLook w:val="0000" w:firstRow="0" w:lastRow="0" w:firstColumn="0" w:lastColumn="0" w:noHBand="0" w:noVBand="0"/>
      </w:tblPr>
      <w:tblGrid>
        <w:gridCol w:w="3741"/>
        <w:gridCol w:w="5769"/>
      </w:tblGrid>
      <w:tr w:rsidR="003A63E4" w:rsidRPr="003A63E4" w:rsidTr="00BE4BF7">
        <w:trPr>
          <w:trHeight w:val="1561"/>
        </w:trPr>
        <w:tc>
          <w:tcPr>
            <w:tcW w:w="3741" w:type="dxa"/>
          </w:tcPr>
          <w:p w:rsidR="003A2D2A" w:rsidRPr="003A63E4" w:rsidRDefault="003A2D2A" w:rsidP="00FB62E3">
            <w:pPr>
              <w:jc w:val="center"/>
              <w:rPr>
                <w:sz w:val="26"/>
              </w:rPr>
            </w:pPr>
            <w:bookmarkStart w:id="0" w:name="_Hlk52977885"/>
            <w:r w:rsidRPr="003A63E4">
              <w:rPr>
                <w:sz w:val="26"/>
              </w:rPr>
              <w:t>ỦY BAN MTTQ VIỆ</w:t>
            </w:r>
            <w:r w:rsidRPr="003A63E4">
              <w:rPr>
                <w:rFonts w:cs="VNI-Times"/>
                <w:sz w:val="26"/>
              </w:rPr>
              <w:t>T</w:t>
            </w:r>
            <w:r w:rsidRPr="003A63E4">
              <w:rPr>
                <w:sz w:val="26"/>
              </w:rPr>
              <w:t xml:space="preserve"> NAM</w:t>
            </w:r>
            <w:r w:rsidRPr="003A63E4">
              <w:rPr>
                <w:sz w:val="20"/>
              </w:rPr>
              <w:t xml:space="preserve"> </w:t>
            </w:r>
            <w:r w:rsidRPr="003A63E4">
              <w:rPr>
                <w:sz w:val="26"/>
              </w:rPr>
              <w:t xml:space="preserve"> TỈNH BÌNH ĐỊNH</w:t>
            </w:r>
          </w:p>
          <w:p w:rsidR="003A2D2A" w:rsidRPr="003A63E4" w:rsidRDefault="003A2D2A" w:rsidP="00FB62E3">
            <w:pPr>
              <w:jc w:val="center"/>
              <w:rPr>
                <w:b/>
                <w:sz w:val="26"/>
              </w:rPr>
            </w:pPr>
            <w:r w:rsidRPr="003A63E4">
              <w:rPr>
                <w:b/>
                <w:sz w:val="26"/>
              </w:rPr>
              <w:t>BAN THƯỜNG TRỰC</w:t>
            </w:r>
          </w:p>
          <w:p w:rsidR="003A2D2A" w:rsidRPr="003A63E4" w:rsidRDefault="00F33C93" w:rsidP="00FB62E3">
            <w:pPr>
              <w:pStyle w:val="Heading1"/>
              <w:spacing w:before="120"/>
              <w:rPr>
                <w:rFonts w:ascii="Times New Roman" w:hAnsi="Times New Roman"/>
                <w:b w:val="0"/>
                <w:bCs/>
                <w:color w:val="auto"/>
                <w:sz w:val="26"/>
                <w:szCs w:val="28"/>
              </w:rPr>
            </w:pPr>
            <w:r w:rsidRPr="003A63E4">
              <w:rPr>
                <w:noProof/>
                <w:color w:val="auto"/>
              </w:rPr>
              <w:pict>
                <v:line id="Line 2" o:spid="_x0000_s1026" style="position:absolute;left:0;text-align:left;z-index:2;visibility:visible" from="25.2pt,.1pt" to="14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M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Opv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"/>
              </w:pict>
            </w:r>
            <w:r w:rsidR="003A2D2A" w:rsidRPr="003A63E4">
              <w:rPr>
                <w:rFonts w:ascii="Times New Roman" w:hAnsi="Times New Roman"/>
                <w:b w:val="0"/>
                <w:bCs/>
                <w:color w:val="auto"/>
                <w:sz w:val="26"/>
                <w:szCs w:val="28"/>
              </w:rPr>
              <w:t xml:space="preserve">Số: </w:t>
            </w:r>
            <w:r w:rsidR="003A2D2A" w:rsidRPr="003A63E4">
              <w:rPr>
                <w:rFonts w:ascii="Times New Roman" w:hAnsi="Times New Roman"/>
                <w:bCs/>
                <w:color w:val="auto"/>
                <w:sz w:val="26"/>
                <w:szCs w:val="28"/>
              </w:rPr>
              <w:t>75</w:t>
            </w:r>
            <w:r w:rsidR="003A2D2A" w:rsidRPr="003A63E4">
              <w:rPr>
                <w:rFonts w:ascii="Times New Roman" w:hAnsi="Times New Roman"/>
                <w:b w:val="0"/>
                <w:bCs/>
                <w:color w:val="auto"/>
                <w:sz w:val="26"/>
                <w:szCs w:val="28"/>
              </w:rPr>
              <w:t>/KH-MTTQ-BTT</w:t>
            </w:r>
          </w:p>
        </w:tc>
        <w:tc>
          <w:tcPr>
            <w:tcW w:w="5769" w:type="dxa"/>
          </w:tcPr>
          <w:p w:rsidR="003A2D2A" w:rsidRPr="003A63E4" w:rsidRDefault="003A2D2A" w:rsidP="007B011F">
            <w:pPr>
              <w:rPr>
                <w:b/>
                <w:bCs/>
                <w:sz w:val="26"/>
              </w:rPr>
            </w:pPr>
            <w:r w:rsidRPr="003A63E4">
              <w:rPr>
                <w:b/>
                <w:bCs/>
                <w:sz w:val="26"/>
              </w:rPr>
              <w:t>CỘNG HÒA XÃ HỘI CHỦ NGHĨA VIỆT NAM</w:t>
            </w:r>
          </w:p>
          <w:p w:rsidR="003A2D2A" w:rsidRPr="003A63E4" w:rsidRDefault="003A2D2A" w:rsidP="007B011F">
            <w:pPr>
              <w:jc w:val="center"/>
              <w:rPr>
                <w:b/>
                <w:bCs/>
                <w:szCs w:val="28"/>
              </w:rPr>
            </w:pPr>
            <w:r w:rsidRPr="003A63E4">
              <w:rPr>
                <w:b/>
                <w:bCs/>
                <w:szCs w:val="28"/>
              </w:rPr>
              <w:t>Độc lập  - Tự do - Hạnh phúc</w:t>
            </w:r>
          </w:p>
          <w:p w:rsidR="003A2D2A" w:rsidRPr="003A63E4" w:rsidRDefault="00F33C93" w:rsidP="007B011F">
            <w:pPr>
              <w:jc w:val="center"/>
              <w:rPr>
                <w:b/>
                <w:bCs/>
              </w:rPr>
            </w:pPr>
            <w:r w:rsidRPr="003A63E4">
              <w:rPr>
                <w:noProof/>
              </w:rPr>
              <w:pict>
                <v:line id="Line 3" o:spid="_x0000_s1027" style="position:absolute;left:0;text-align:left;z-index:1;visibility:visible" from="54.7pt,.9pt" to="22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9W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"/>
              </w:pict>
            </w:r>
          </w:p>
          <w:p w:rsidR="003A2D2A" w:rsidRPr="003A63E4" w:rsidRDefault="003A2D2A" w:rsidP="00FB62E3">
            <w:pPr>
              <w:jc w:val="center"/>
              <w:rPr>
                <w:i/>
              </w:rPr>
            </w:pPr>
            <w:r w:rsidRPr="003A63E4">
              <w:rPr>
                <w:i/>
              </w:rPr>
              <w:t xml:space="preserve">             Bình Định, ngày 12 tháng 01 năm 2021</w:t>
            </w:r>
          </w:p>
          <w:p w:rsidR="003A2D2A" w:rsidRPr="003A63E4" w:rsidRDefault="003A2D2A" w:rsidP="00BE4BF7">
            <w:pPr>
              <w:rPr>
                <w:b/>
              </w:rPr>
            </w:pPr>
          </w:p>
        </w:tc>
      </w:tr>
    </w:tbl>
    <w:p w:rsidR="003A2D2A" w:rsidRPr="003A63E4" w:rsidRDefault="003A2D2A" w:rsidP="00FB62E3">
      <w:pPr>
        <w:tabs>
          <w:tab w:val="left" w:pos="420"/>
          <w:tab w:val="center" w:pos="4679"/>
        </w:tabs>
        <w:rPr>
          <w:b/>
          <w:sz w:val="32"/>
          <w:szCs w:val="32"/>
        </w:rPr>
      </w:pPr>
      <w:r w:rsidRPr="003A63E4">
        <w:rPr>
          <w:b/>
          <w:bCs/>
          <w:sz w:val="32"/>
          <w:szCs w:val="32"/>
        </w:rPr>
        <w:tab/>
      </w:r>
      <w:r w:rsidRPr="003A63E4">
        <w:rPr>
          <w:b/>
          <w:bCs/>
          <w:sz w:val="24"/>
          <w:szCs w:val="24"/>
        </w:rPr>
        <w:tab/>
      </w:r>
      <w:r w:rsidRPr="003A63E4">
        <w:rPr>
          <w:b/>
          <w:sz w:val="32"/>
          <w:szCs w:val="32"/>
        </w:rPr>
        <w:t>KẾ HOẠCH</w:t>
      </w:r>
    </w:p>
    <w:p w:rsidR="003A2D2A" w:rsidRPr="003A63E4" w:rsidRDefault="003A2D2A" w:rsidP="000C6EE9">
      <w:pPr>
        <w:jc w:val="center"/>
        <w:rPr>
          <w:b/>
          <w:szCs w:val="28"/>
        </w:rPr>
      </w:pPr>
      <w:r w:rsidRPr="003A63E4">
        <w:rPr>
          <w:b/>
          <w:szCs w:val="28"/>
        </w:rPr>
        <w:t xml:space="preserve">Thực hiện công tác bầu cử đại biểu Quốc hội khóa XV </w:t>
      </w:r>
    </w:p>
    <w:p w:rsidR="003A2D2A" w:rsidRPr="003A63E4" w:rsidRDefault="003A2D2A" w:rsidP="000C6EE9">
      <w:pPr>
        <w:jc w:val="center"/>
        <w:rPr>
          <w:b/>
          <w:szCs w:val="28"/>
        </w:rPr>
      </w:pPr>
      <w:r w:rsidRPr="003A63E4">
        <w:rPr>
          <w:b/>
          <w:szCs w:val="28"/>
        </w:rPr>
        <w:t>và bầu cử đại biểu Hội đồng nhân dân các cấp nhiệm kỳ 2021 - 2026</w:t>
      </w:r>
    </w:p>
    <w:p w:rsidR="003A2D2A" w:rsidRPr="003A63E4" w:rsidRDefault="003A2D2A" w:rsidP="000C6EE9">
      <w:pPr>
        <w:jc w:val="center"/>
        <w:rPr>
          <w:b/>
          <w:szCs w:val="28"/>
        </w:rPr>
      </w:pPr>
      <w:r w:rsidRPr="003A63E4">
        <w:rPr>
          <w:b/>
          <w:szCs w:val="28"/>
        </w:rPr>
        <w:t>trên địa bàn tỉnh</w:t>
      </w:r>
    </w:p>
    <w:p w:rsidR="003A2D2A" w:rsidRPr="003A63E4" w:rsidRDefault="00F33C93" w:rsidP="00FB62E3">
      <w:pPr>
        <w:jc w:val="center"/>
        <w:rPr>
          <w:b/>
          <w:szCs w:val="28"/>
        </w:rPr>
      </w:pPr>
      <w:r w:rsidRPr="003A63E4">
        <w:rPr>
          <w:noProof/>
        </w:rPr>
        <w:pict>
          <v:line id="Line 4" o:spid="_x0000_s1028" style="position:absolute;left:0;text-align:left;z-index:3;visibility:visible" from="179.5pt,7.45pt" to="28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"/>
        </w:pict>
      </w:r>
      <w:r w:rsidR="003A2D2A" w:rsidRPr="003A63E4">
        <w:rPr>
          <w:b/>
          <w:spacing w:val="-4"/>
          <w:szCs w:val="28"/>
        </w:rPr>
        <w:t xml:space="preserve"> </w:t>
      </w:r>
    </w:p>
    <w:p w:rsidR="003A2D2A" w:rsidRPr="003A63E4" w:rsidRDefault="003A2D2A" w:rsidP="00E0639F">
      <w:pPr>
        <w:spacing w:before="80" w:after="80" w:line="216" w:lineRule="auto"/>
        <w:ind w:firstLine="567"/>
        <w:jc w:val="both"/>
        <w:rPr>
          <w:szCs w:val="28"/>
        </w:rPr>
      </w:pPr>
      <w:r w:rsidRPr="003A63E4">
        <w:rPr>
          <w:spacing w:val="4"/>
          <w:szCs w:val="28"/>
        </w:rPr>
        <w:t>Căn cứ Luật bầu cử đại biểu Quốc hội và đại biểu Hội đồng nhân dân năm 2015; Luật Mặt trận Tổ quốc Việt Nam năm 2015</w:t>
      </w:r>
      <w:r w:rsidRPr="003A63E4">
        <w:rPr>
          <w:bCs/>
          <w:spacing w:val="4"/>
          <w:szCs w:val="28"/>
        </w:rPr>
        <w:t xml:space="preserve">; Chỉ thị số 45-CT/TW ngày 20/6/2020 của Bộ Chính trị về lãnh đạo cuộc bầu cử đại biểu Quốc hội khóa XV và bầu cử đại biểu Hội đồng nhân dân các cấp nhiệm kỳ 2021 - 2026; </w:t>
      </w:r>
      <w:r w:rsidRPr="003A63E4">
        <w:rPr>
          <w:bCs/>
          <w:szCs w:val="28"/>
        </w:rPr>
        <w:t xml:space="preserve">Chỉ thị số 64-CT/TU ngày 24/9/2020 của Ban Thường vụ Tỉnh ủy Bình Định (khóa XIX) về lãnh đạo công tác bầu cử đại biểu Quốc hội khóa XV và bầu cử đại biểu Hội đồng nhân dân các cấp nhiệm kỳ 2021 - 2026; Kế hoạch </w:t>
      </w:r>
      <w:r w:rsidRPr="003A63E4">
        <w:rPr>
          <w:szCs w:val="28"/>
        </w:rPr>
        <w:t>số</w:t>
      </w:r>
      <w:r w:rsidRPr="003A63E4">
        <w:rPr>
          <w:szCs w:val="28"/>
          <w:lang w:val="vi-VN"/>
        </w:rPr>
        <w:t xml:space="preserve"> </w:t>
      </w:r>
      <w:r w:rsidRPr="003A63E4">
        <w:rPr>
          <w:bCs/>
          <w:szCs w:val="28"/>
        </w:rPr>
        <w:t>204</w:t>
      </w:r>
      <w:r w:rsidRPr="003A63E4">
        <w:rPr>
          <w:szCs w:val="28"/>
          <w:lang w:val="vi-VN"/>
        </w:rPr>
        <w:t xml:space="preserve"> </w:t>
      </w:r>
      <w:r w:rsidRPr="003A63E4">
        <w:rPr>
          <w:szCs w:val="28"/>
        </w:rPr>
        <w:t>/KH-MTTW-BTT</w:t>
      </w:r>
      <w:r w:rsidRPr="003A63E4">
        <w:rPr>
          <w:bCs/>
          <w:spacing w:val="4"/>
          <w:szCs w:val="28"/>
        </w:rPr>
        <w:t>, ngày 26/10/2020</w:t>
      </w:r>
      <w:r w:rsidRPr="003A63E4">
        <w:rPr>
          <w:b/>
          <w:szCs w:val="28"/>
        </w:rPr>
        <w:t xml:space="preserve"> </w:t>
      </w:r>
      <w:r w:rsidRPr="003A63E4">
        <w:rPr>
          <w:szCs w:val="28"/>
        </w:rPr>
        <w:t>về thực hiện công tác bầu cử đại biểu Quốc hội khóa XV và bầu cử đại biểu Hội đồng nhân dân các cấp nhiệm kỳ 2021 - 2026.</w:t>
      </w:r>
    </w:p>
    <w:p w:rsidR="003A2D2A" w:rsidRPr="003A63E4" w:rsidRDefault="003A2D2A" w:rsidP="00E0639F">
      <w:pPr>
        <w:spacing w:before="80" w:after="80" w:line="216" w:lineRule="auto"/>
        <w:ind w:firstLine="567"/>
        <w:jc w:val="both"/>
        <w:rPr>
          <w:spacing w:val="4"/>
          <w:szCs w:val="28"/>
        </w:rPr>
      </w:pPr>
      <w:r w:rsidRPr="003A63E4">
        <w:rPr>
          <w:bCs/>
          <w:spacing w:val="2"/>
          <w:szCs w:val="28"/>
        </w:rPr>
        <w:t xml:space="preserve">Ban Thường trực Ủy ban Mặt trận Tổ quốc (MTTQ) Việt Nam tỉnh xây dựng kế hoạch </w:t>
      </w:r>
      <w:r w:rsidRPr="003A63E4">
        <w:rPr>
          <w:spacing w:val="2"/>
          <w:szCs w:val="28"/>
        </w:rPr>
        <w:t>thực hiện công tác bầu cử đại biểu Quốc hội khóa XV và bầu cử đại biểu Hội đồng nhân dân các cấp nhiệm kỳ 2021 - 2026 cụ thể như sau</w:t>
      </w:r>
      <w:r w:rsidRPr="003A63E4">
        <w:rPr>
          <w:spacing w:val="4"/>
          <w:szCs w:val="28"/>
        </w:rPr>
        <w:t>:</w:t>
      </w:r>
    </w:p>
    <w:p w:rsidR="003A2D2A" w:rsidRPr="003A63E4" w:rsidRDefault="003A2D2A" w:rsidP="00E0639F">
      <w:pPr>
        <w:spacing w:before="80" w:after="80" w:line="216" w:lineRule="auto"/>
        <w:ind w:firstLine="567"/>
        <w:jc w:val="both"/>
        <w:rPr>
          <w:b/>
          <w:bCs/>
          <w:szCs w:val="28"/>
        </w:rPr>
      </w:pPr>
      <w:r w:rsidRPr="003A63E4">
        <w:rPr>
          <w:b/>
          <w:bCs/>
          <w:szCs w:val="28"/>
        </w:rPr>
        <w:t>I. MỤC ĐÍCH, YÊU CẦU</w:t>
      </w:r>
    </w:p>
    <w:p w:rsidR="003A2D2A" w:rsidRPr="003A63E4" w:rsidRDefault="003A2D2A" w:rsidP="00E0639F">
      <w:pPr>
        <w:spacing w:before="80" w:after="80" w:line="216" w:lineRule="auto"/>
        <w:ind w:firstLine="567"/>
        <w:jc w:val="both"/>
        <w:rPr>
          <w:szCs w:val="28"/>
          <w:lang w:val="nl-NL"/>
        </w:rPr>
      </w:pPr>
      <w:r w:rsidRPr="003A63E4">
        <w:rPr>
          <w:szCs w:val="28"/>
          <w:lang w:val="nl-NL"/>
        </w:rPr>
        <w:t xml:space="preserve">- Triển khai các nội dung công tác bầu cử </w:t>
      </w:r>
      <w:r w:rsidRPr="003A63E4">
        <w:rPr>
          <w:spacing w:val="-4"/>
          <w:szCs w:val="28"/>
        </w:rPr>
        <w:t>đại biểu Quốc hội khóa XV và đại biểu Hội đồng nhân dân các cấp nhiệm kỳ 2021 - 2026 thuộc quyền và trách nhiệm  của Ủy ban MTTQ Việt Nam tỉnh theo quy định của Luật bầu cử đại biểu Quốc hội và đại biểu Hội đồng nhân dân</w:t>
      </w:r>
      <w:r w:rsidRPr="003A63E4">
        <w:rPr>
          <w:szCs w:val="28"/>
        </w:rPr>
        <w:t>, các văn bản hướng dẫn của Hội đồng bầu cử tỉnh và Ban Thường trực Ủy ban MTTQ Việt Nam tỉnh.</w:t>
      </w:r>
    </w:p>
    <w:p w:rsidR="003A2D2A" w:rsidRPr="003A63E4" w:rsidRDefault="003A2D2A" w:rsidP="00E0639F">
      <w:pPr>
        <w:spacing w:before="80" w:after="80" w:line="216" w:lineRule="auto"/>
        <w:ind w:firstLine="567"/>
        <w:jc w:val="both"/>
        <w:rPr>
          <w:szCs w:val="28"/>
        </w:rPr>
      </w:pPr>
      <w:r w:rsidRPr="003A63E4">
        <w:rPr>
          <w:szCs w:val="28"/>
        </w:rPr>
        <w:t xml:space="preserve">- Thực hiện nghiêm túc, dân chủ, kịp thời, đúng pháp luật; </w:t>
      </w:r>
      <w:r w:rsidRPr="003A63E4">
        <w:rPr>
          <w:szCs w:val="28"/>
          <w:lang w:val="nl-NL"/>
        </w:rPr>
        <w:t>có sự phân công, phối hợp rõ ràng, chặt chẽ, phù hợp với điều kiện thực tế; bảo đảm an toàn, tiết kiệm và hiệu quả trong việc thực hiện các nhiệm vụ được giao.</w:t>
      </w:r>
    </w:p>
    <w:p w:rsidR="003A2D2A" w:rsidRPr="003A63E4" w:rsidRDefault="003A2D2A" w:rsidP="00E0639F">
      <w:pPr>
        <w:spacing w:before="80" w:after="80" w:line="216" w:lineRule="auto"/>
        <w:ind w:firstLine="567"/>
        <w:jc w:val="both"/>
        <w:rPr>
          <w:szCs w:val="28"/>
        </w:rPr>
      </w:pPr>
      <w:r w:rsidRPr="003A63E4">
        <w:rPr>
          <w:b/>
          <w:bCs/>
          <w:szCs w:val="28"/>
        </w:rPr>
        <w:t>II. NỘI DUNG</w:t>
      </w:r>
    </w:p>
    <w:p w:rsidR="003A2D2A" w:rsidRPr="003A63E4" w:rsidRDefault="003A2D2A" w:rsidP="00E0639F">
      <w:pPr>
        <w:spacing w:before="80" w:after="80" w:line="216" w:lineRule="auto"/>
        <w:ind w:firstLine="567"/>
        <w:jc w:val="both"/>
        <w:rPr>
          <w:b/>
          <w:spacing w:val="-4"/>
          <w:szCs w:val="28"/>
        </w:rPr>
      </w:pPr>
      <w:r w:rsidRPr="003A63E4">
        <w:rPr>
          <w:b/>
          <w:spacing w:val="-4"/>
          <w:szCs w:val="28"/>
        </w:rPr>
        <w:t>1. Ban hành các hướng dẫn, các văn bản có liên quan trong việc Mặt trận tham gia công tác bầu cử</w:t>
      </w:r>
    </w:p>
    <w:p w:rsidR="003A2D2A" w:rsidRPr="003A63E4" w:rsidRDefault="003A2D2A" w:rsidP="00E0639F">
      <w:pPr>
        <w:spacing w:before="80" w:after="80" w:line="216" w:lineRule="auto"/>
        <w:ind w:firstLine="567"/>
        <w:jc w:val="both"/>
        <w:rPr>
          <w:spacing w:val="-2"/>
          <w:szCs w:val="28"/>
        </w:rPr>
      </w:pPr>
      <w:r w:rsidRPr="003A63E4">
        <w:rPr>
          <w:szCs w:val="28"/>
        </w:rPr>
        <w:t xml:space="preserve">- </w:t>
      </w:r>
      <w:r w:rsidRPr="003A63E4">
        <w:rPr>
          <w:spacing w:val="-2"/>
          <w:szCs w:val="28"/>
        </w:rPr>
        <w:t>Ban hành quyết định thành lập Ban Chỉ đạo, Tổ giúp việc công tác bầu cử đại biểu Quốc hội khóa XV và đại biểu HĐND các cấp nhiệm kỳ 2021 - 2026 của Ủy ban MTTQ Việt Nam (sau đây gọi tắt là Ban chỉ đạo, Tổ giúp việc).</w:t>
      </w:r>
    </w:p>
    <w:p w:rsidR="003A2D2A" w:rsidRPr="003A63E4" w:rsidRDefault="003A2D2A" w:rsidP="00E0639F">
      <w:pPr>
        <w:spacing w:before="80" w:after="80" w:line="216" w:lineRule="auto"/>
        <w:ind w:firstLine="567"/>
        <w:jc w:val="both"/>
        <w:rPr>
          <w:szCs w:val="28"/>
        </w:rPr>
      </w:pPr>
      <w:r w:rsidRPr="003A63E4">
        <w:rPr>
          <w:szCs w:val="28"/>
        </w:rPr>
        <w:t xml:space="preserve">- Xây dựng kế hoạch, lịch trình, các văn bản có liên quan đến việc thực hiện các nội dung công tác bầu cử </w:t>
      </w:r>
      <w:r w:rsidRPr="003A63E4">
        <w:rPr>
          <w:spacing w:val="-4"/>
          <w:szCs w:val="28"/>
        </w:rPr>
        <w:t>đại biểu Quốc hội khóa XV và đại biểu Hội đồng nhân dân các cấp nhiệm kỳ 2021 - 2026</w:t>
      </w:r>
      <w:r w:rsidRPr="003A63E4">
        <w:rPr>
          <w:szCs w:val="28"/>
        </w:rPr>
        <w:t xml:space="preserve"> thuộc trách nhiệm của cơ quan Ủy ban </w:t>
      </w:r>
      <w:r w:rsidRPr="003A63E4">
        <w:rPr>
          <w:spacing w:val="-4"/>
          <w:szCs w:val="28"/>
        </w:rPr>
        <w:t>MTTQ</w:t>
      </w:r>
      <w:r w:rsidRPr="003A63E4">
        <w:rPr>
          <w:szCs w:val="28"/>
        </w:rPr>
        <w:t xml:space="preserve"> Việt Nam tỉnh.</w:t>
      </w:r>
    </w:p>
    <w:p w:rsidR="003A2D2A" w:rsidRPr="003A63E4" w:rsidRDefault="003A2D2A" w:rsidP="00E0639F">
      <w:pPr>
        <w:spacing w:before="80" w:after="80" w:line="216" w:lineRule="auto"/>
        <w:ind w:firstLine="567"/>
        <w:jc w:val="both"/>
        <w:rPr>
          <w:b/>
          <w:szCs w:val="28"/>
        </w:rPr>
      </w:pPr>
      <w:r w:rsidRPr="003A63E4">
        <w:rPr>
          <w:b/>
          <w:szCs w:val="28"/>
        </w:rPr>
        <w:t>2. Chuẩn bị công tác hiệp thương</w:t>
      </w:r>
    </w:p>
    <w:p w:rsidR="003A2D2A" w:rsidRPr="003A63E4" w:rsidRDefault="003A2D2A" w:rsidP="00E0639F">
      <w:pPr>
        <w:spacing w:before="80" w:after="80" w:line="216" w:lineRule="auto"/>
        <w:ind w:firstLine="567"/>
        <w:jc w:val="both"/>
        <w:rPr>
          <w:b/>
          <w:i/>
          <w:szCs w:val="28"/>
        </w:rPr>
      </w:pPr>
      <w:r w:rsidRPr="003A63E4">
        <w:rPr>
          <w:b/>
          <w:i/>
          <w:szCs w:val="28"/>
        </w:rPr>
        <w:t>2.1. Đối với bầu cử đại biểu Quốc hội</w:t>
      </w:r>
    </w:p>
    <w:p w:rsidR="003A2D2A" w:rsidRPr="003A63E4" w:rsidRDefault="003A2D2A" w:rsidP="00E0639F">
      <w:pPr>
        <w:spacing w:before="80" w:after="80" w:line="216" w:lineRule="auto"/>
        <w:ind w:firstLine="567"/>
        <w:jc w:val="both"/>
        <w:rPr>
          <w:szCs w:val="28"/>
        </w:rPr>
      </w:pPr>
      <w:r w:rsidRPr="003A63E4">
        <w:rPr>
          <w:szCs w:val="28"/>
        </w:rPr>
        <w:t>- Chuẩn bị nội dung, chương trình các hội nghị của Đảng đoàn, Ban Thường trực về bầu cử.</w:t>
      </w:r>
    </w:p>
    <w:p w:rsidR="003A2D2A" w:rsidRPr="003A63E4" w:rsidRDefault="003A2D2A" w:rsidP="00E0639F">
      <w:pPr>
        <w:spacing w:before="80" w:after="80" w:line="216" w:lineRule="auto"/>
        <w:ind w:firstLine="567"/>
        <w:jc w:val="both"/>
        <w:rPr>
          <w:spacing w:val="-4"/>
          <w:szCs w:val="28"/>
        </w:rPr>
      </w:pPr>
      <w:r w:rsidRPr="003A63E4">
        <w:rPr>
          <w:spacing w:val="-4"/>
          <w:szCs w:val="28"/>
        </w:rPr>
        <w:lastRenderedPageBreak/>
        <w:t>- Tham gia việc chuẩn bị dự kiến cơ cấu thành phần và phân bổ số lượng đại biểu Quốc hội cho các cơ quan, tổ chức, đơn vị ở địa phương trong tỉnh.</w:t>
      </w:r>
    </w:p>
    <w:p w:rsidR="003A2D2A" w:rsidRPr="003A63E4" w:rsidRDefault="003A2D2A" w:rsidP="00E0639F">
      <w:pPr>
        <w:spacing w:before="80" w:after="80" w:line="216" w:lineRule="auto"/>
        <w:ind w:firstLine="567"/>
        <w:jc w:val="both"/>
        <w:rPr>
          <w:spacing w:val="-6"/>
          <w:szCs w:val="28"/>
        </w:rPr>
      </w:pPr>
      <w:r w:rsidRPr="003A63E4">
        <w:rPr>
          <w:spacing w:val="-6"/>
          <w:szCs w:val="28"/>
        </w:rPr>
        <w:t xml:space="preserve">- Chuẩn bị cơ cấu, thành phần, số lượng người ứng cử của Ủy ban </w:t>
      </w:r>
      <w:r w:rsidRPr="003A63E4">
        <w:rPr>
          <w:spacing w:val="-4"/>
          <w:szCs w:val="28"/>
        </w:rPr>
        <w:t>MTTQ</w:t>
      </w:r>
      <w:r w:rsidRPr="003A63E4">
        <w:rPr>
          <w:spacing w:val="-6"/>
          <w:szCs w:val="28"/>
        </w:rPr>
        <w:t xml:space="preserve"> Việt Nam tỉnh, các tổ chức thành viên của Mặt trận ở tỉnh. </w:t>
      </w:r>
    </w:p>
    <w:p w:rsidR="003A2D2A" w:rsidRPr="003A63E4" w:rsidRDefault="003A2D2A" w:rsidP="00E0639F">
      <w:pPr>
        <w:spacing w:before="80" w:after="80" w:line="216" w:lineRule="auto"/>
        <w:ind w:firstLine="567"/>
        <w:jc w:val="both"/>
        <w:rPr>
          <w:szCs w:val="28"/>
        </w:rPr>
      </w:pPr>
      <w:r w:rsidRPr="003A63E4">
        <w:rPr>
          <w:szCs w:val="28"/>
        </w:rPr>
        <w:t>- Giới thiệu với Ủy ban bầu cử tỉnh nhân sự cán bộ chủ chốt của Ủy ban MTTQ Việt Nam cấp huyện, chức sắc tôn giáo để phân bổ ứng cử đại biểu Quốc hội khoá XV.</w:t>
      </w:r>
    </w:p>
    <w:p w:rsidR="003A2D2A" w:rsidRPr="003A63E4" w:rsidRDefault="003A2D2A" w:rsidP="00E0639F">
      <w:pPr>
        <w:spacing w:before="80" w:after="80" w:line="216" w:lineRule="auto"/>
        <w:ind w:firstLine="567"/>
        <w:jc w:val="both"/>
        <w:rPr>
          <w:spacing w:val="-6"/>
          <w:position w:val="-2"/>
          <w:szCs w:val="28"/>
        </w:rPr>
      </w:pPr>
      <w:r w:rsidRPr="003A63E4">
        <w:rPr>
          <w:spacing w:val="-6"/>
          <w:position w:val="-2"/>
          <w:szCs w:val="28"/>
        </w:rPr>
        <w:t>- Chuẩn bị hồ sơ nhân sự người ứng cử của cơ quan Ủy ban MTTQ Việt Nam tỉnh.</w:t>
      </w:r>
    </w:p>
    <w:p w:rsidR="003A2D2A" w:rsidRPr="003A63E4" w:rsidRDefault="003A2D2A" w:rsidP="00E0639F">
      <w:pPr>
        <w:spacing w:before="80" w:after="80" w:line="216" w:lineRule="auto"/>
        <w:ind w:firstLine="567"/>
        <w:jc w:val="both"/>
        <w:rPr>
          <w:spacing w:val="-6"/>
          <w:szCs w:val="28"/>
        </w:rPr>
      </w:pPr>
      <w:r w:rsidRPr="003A63E4">
        <w:rPr>
          <w:spacing w:val="-6"/>
          <w:szCs w:val="28"/>
        </w:rPr>
        <w:t>- Chuẩn bị các văn bản về nhân sự cho các hội nghị hiệp thương của tỉnh.</w:t>
      </w:r>
    </w:p>
    <w:p w:rsidR="003A2D2A" w:rsidRPr="003A63E4" w:rsidRDefault="003A2D2A" w:rsidP="00E0639F">
      <w:pPr>
        <w:spacing w:before="80" w:after="80" w:line="216" w:lineRule="auto"/>
        <w:ind w:firstLine="567"/>
        <w:jc w:val="both"/>
        <w:rPr>
          <w:szCs w:val="28"/>
        </w:rPr>
      </w:pPr>
      <w:r w:rsidRPr="003A63E4">
        <w:rPr>
          <w:szCs w:val="28"/>
        </w:rPr>
        <w:t xml:space="preserve">- Kịp thời ban hành văn bản đề nghị Ban Thường trực Ủy ban MTTQ Việt Nam cấp huyện hướng dẫn Ban Thường trực Ủy ban MTTQ Việt Nam xã, phường, thị </w:t>
      </w:r>
      <w:r w:rsidRPr="003A63E4">
        <w:rPr>
          <w:spacing w:val="-4"/>
          <w:szCs w:val="28"/>
        </w:rPr>
        <w:t>trấn nơi có người ứng cử đại biểu Quốc hội do cơ quan, tổ chức, đơn vị ở tỉnh giới thiệu cư trú ở địa phương để tổ chức hội nghị lấy ý kiến cử tri nơi cư trú.</w:t>
      </w:r>
    </w:p>
    <w:p w:rsidR="003A2D2A" w:rsidRPr="003A63E4" w:rsidRDefault="003A2D2A" w:rsidP="00E0639F">
      <w:pPr>
        <w:spacing w:before="80" w:after="80" w:line="216" w:lineRule="auto"/>
        <w:ind w:firstLine="567"/>
        <w:jc w:val="both"/>
        <w:rPr>
          <w:szCs w:val="28"/>
        </w:rPr>
      </w:pPr>
      <w:r w:rsidRPr="003A63E4">
        <w:rPr>
          <w:szCs w:val="28"/>
        </w:rPr>
        <w:t>- Theo dõi, tổng hợp số liệu, báo cáo tình hình của tỉnh thực hiện các bước của quy trình hiệp thương.</w:t>
      </w:r>
    </w:p>
    <w:p w:rsidR="003A2D2A" w:rsidRPr="003A63E4" w:rsidRDefault="003A2D2A" w:rsidP="00E0639F">
      <w:pPr>
        <w:spacing w:before="80" w:after="80" w:line="216" w:lineRule="auto"/>
        <w:ind w:firstLine="567"/>
        <w:jc w:val="both"/>
        <w:rPr>
          <w:b/>
          <w:i/>
          <w:szCs w:val="28"/>
        </w:rPr>
      </w:pPr>
      <w:r w:rsidRPr="003A63E4">
        <w:rPr>
          <w:b/>
          <w:i/>
          <w:szCs w:val="28"/>
        </w:rPr>
        <w:t>2.2. Đối với bầu cử đại biểu Hội đồng nhân dân</w:t>
      </w:r>
    </w:p>
    <w:p w:rsidR="003A2D2A" w:rsidRPr="003A63E4" w:rsidRDefault="003A2D2A" w:rsidP="00E0639F">
      <w:pPr>
        <w:spacing w:before="80" w:after="80" w:line="216" w:lineRule="auto"/>
        <w:ind w:firstLine="567"/>
        <w:jc w:val="both"/>
        <w:rPr>
          <w:szCs w:val="28"/>
        </w:rPr>
      </w:pPr>
      <w:r w:rsidRPr="003A63E4">
        <w:rPr>
          <w:szCs w:val="28"/>
        </w:rPr>
        <w:t>- Phối hợp với các đơn vị có liên quan trong việc tham gia xây dựng các dự thảo văn bản hướng dẫn và các biểu mẫu trong công tác bầu cử đại biểu Quốc hội và đại biểu Hội đồng nhân dân các cấp.</w:t>
      </w:r>
    </w:p>
    <w:p w:rsidR="003A2D2A" w:rsidRPr="003A63E4" w:rsidRDefault="003A2D2A" w:rsidP="00E0639F">
      <w:pPr>
        <w:spacing w:before="80" w:after="80" w:line="216" w:lineRule="auto"/>
        <w:ind w:firstLine="567"/>
        <w:jc w:val="both"/>
        <w:rPr>
          <w:szCs w:val="28"/>
        </w:rPr>
      </w:pPr>
      <w:r w:rsidRPr="003A63E4">
        <w:rPr>
          <w:szCs w:val="28"/>
        </w:rPr>
        <w:t xml:space="preserve">- Tiếp nhận và tổng hợp các báo cáo của Ban Thường trực Ủy ban MTTQ Việt Nam cấp huyện và Ban bầu cử cấp huyện về bầu cử đại biểu Hội đồng nhân dân.  </w:t>
      </w:r>
    </w:p>
    <w:p w:rsidR="003A2D2A" w:rsidRPr="003A63E4" w:rsidRDefault="003A2D2A" w:rsidP="00E0639F">
      <w:pPr>
        <w:spacing w:before="80" w:after="80" w:line="216" w:lineRule="auto"/>
        <w:ind w:firstLine="567"/>
        <w:jc w:val="both"/>
        <w:rPr>
          <w:szCs w:val="28"/>
        </w:rPr>
      </w:pPr>
      <w:r w:rsidRPr="003A63E4">
        <w:rPr>
          <w:szCs w:val="28"/>
        </w:rPr>
        <w:t>- Theo dõi, tổng hợp số liệu, báo cáo tình hình trên địa bàn tỉnh thực hiện các bước của quy trình hiệp thương.</w:t>
      </w:r>
    </w:p>
    <w:p w:rsidR="003A2D2A" w:rsidRPr="003A63E4" w:rsidRDefault="003A2D2A" w:rsidP="00E0639F">
      <w:pPr>
        <w:spacing w:before="80" w:after="80" w:line="216" w:lineRule="auto"/>
        <w:ind w:firstLine="567"/>
        <w:jc w:val="both"/>
        <w:rPr>
          <w:b/>
          <w:szCs w:val="28"/>
        </w:rPr>
      </w:pPr>
      <w:r w:rsidRPr="003A63E4">
        <w:rPr>
          <w:b/>
          <w:szCs w:val="28"/>
        </w:rPr>
        <w:t>3. Xây dựng kế hoạch, theo dõi, đôn đốc, kiểm tra, giám sát công tác bầu cử của Ủy ban MTTQ</w:t>
      </w:r>
      <w:r w:rsidRPr="003A63E4">
        <w:rPr>
          <w:b/>
          <w:szCs w:val="28"/>
          <w:lang w:val="vi-VN"/>
        </w:rPr>
        <w:t xml:space="preserve"> </w:t>
      </w:r>
      <w:r w:rsidRPr="003A63E4">
        <w:rPr>
          <w:b/>
          <w:szCs w:val="28"/>
        </w:rPr>
        <w:t>Việt Nam các địa phương trong tỉnh</w:t>
      </w:r>
    </w:p>
    <w:p w:rsidR="003A2D2A" w:rsidRPr="003A63E4" w:rsidRDefault="003A2D2A" w:rsidP="00E0639F">
      <w:pPr>
        <w:spacing w:before="80" w:after="80" w:line="216" w:lineRule="auto"/>
        <w:ind w:firstLine="567"/>
        <w:jc w:val="both"/>
        <w:rPr>
          <w:spacing w:val="4"/>
          <w:szCs w:val="28"/>
        </w:rPr>
      </w:pPr>
      <w:r w:rsidRPr="003A63E4">
        <w:rPr>
          <w:spacing w:val="4"/>
          <w:szCs w:val="28"/>
        </w:rPr>
        <w:t>- Xây dựng kế hoạch giám sát; ban hành quyết định thành lập các đoàn giám sát; xây dựng đề cương báo cáo giám sát; xây dựng các báo cáo giám sát.</w:t>
      </w:r>
    </w:p>
    <w:p w:rsidR="003A2D2A" w:rsidRPr="003A63E4" w:rsidRDefault="003A2D2A" w:rsidP="00E0639F">
      <w:pPr>
        <w:spacing w:before="80" w:after="80" w:line="216" w:lineRule="auto"/>
        <w:ind w:firstLine="567"/>
        <w:jc w:val="both"/>
        <w:rPr>
          <w:szCs w:val="28"/>
        </w:rPr>
      </w:pPr>
      <w:r w:rsidRPr="003A63E4">
        <w:rPr>
          <w:szCs w:val="28"/>
        </w:rPr>
        <w:t>- Tiếp nhận báo cáo của Ủy ban MTTQ Việt Nam cấp huyện,</w:t>
      </w:r>
      <w:r w:rsidRPr="003A63E4">
        <w:rPr>
          <w:spacing w:val="-6"/>
          <w:szCs w:val="28"/>
        </w:rPr>
        <w:t xml:space="preserve"> đoàn giám sát bầu cử của Ủy ban MTTQ Việt Nam tỉnh để tổng hợp báo cáo theo trình tự các bước công việc bầu cử.</w:t>
      </w:r>
    </w:p>
    <w:p w:rsidR="003A2D2A" w:rsidRPr="003A63E4" w:rsidRDefault="003A2D2A" w:rsidP="00E0639F">
      <w:pPr>
        <w:spacing w:before="80" w:after="80" w:line="216" w:lineRule="auto"/>
        <w:ind w:firstLine="567"/>
        <w:jc w:val="both"/>
        <w:rPr>
          <w:spacing w:val="-4"/>
          <w:szCs w:val="28"/>
        </w:rPr>
      </w:pPr>
      <w:r w:rsidRPr="003A63E4">
        <w:rPr>
          <w:spacing w:val="-4"/>
          <w:szCs w:val="28"/>
        </w:rPr>
        <w:t xml:space="preserve">- Tiếp nhận thông tin, giải đáp các nội dung liên quan đến quyền, trách nhiệm của MTTQ Việt Nam trong công tác bầu cử; </w:t>
      </w:r>
    </w:p>
    <w:p w:rsidR="003A2D2A" w:rsidRPr="003A63E4" w:rsidRDefault="003A2D2A" w:rsidP="00E0639F">
      <w:pPr>
        <w:spacing w:before="80" w:after="80" w:line="216" w:lineRule="auto"/>
        <w:ind w:firstLine="567"/>
        <w:jc w:val="both"/>
        <w:rPr>
          <w:spacing w:val="-4"/>
          <w:szCs w:val="28"/>
        </w:rPr>
      </w:pPr>
      <w:r w:rsidRPr="003A63E4">
        <w:rPr>
          <w:spacing w:val="-4"/>
          <w:szCs w:val="28"/>
        </w:rPr>
        <w:t>- Theo dõi, đôn đốc, tổng hợp, báo cáo về công tác bầu cử trên địa bàn tỉnh.</w:t>
      </w:r>
    </w:p>
    <w:p w:rsidR="003A2D2A" w:rsidRPr="003A63E4" w:rsidRDefault="003A2D2A" w:rsidP="00E0639F">
      <w:pPr>
        <w:spacing w:before="80" w:after="80" w:line="216" w:lineRule="auto"/>
        <w:ind w:firstLine="567"/>
        <w:jc w:val="both"/>
        <w:rPr>
          <w:b/>
          <w:szCs w:val="28"/>
        </w:rPr>
      </w:pPr>
      <w:r w:rsidRPr="003A63E4">
        <w:rPr>
          <w:b/>
          <w:szCs w:val="28"/>
        </w:rPr>
        <w:t>4. Tiếp công dân, tiếp nhận và xử lý đơn thư khiếu nại, tố cáo, kiến nghị, phản ánh liên quan đến công tác bầu cử</w:t>
      </w:r>
    </w:p>
    <w:p w:rsidR="003A2D2A" w:rsidRPr="003A63E4" w:rsidRDefault="003A2D2A" w:rsidP="00E0639F">
      <w:pPr>
        <w:spacing w:before="80" w:after="80" w:line="216" w:lineRule="auto"/>
        <w:ind w:firstLine="567"/>
        <w:jc w:val="both"/>
        <w:rPr>
          <w:szCs w:val="28"/>
        </w:rPr>
      </w:pPr>
      <w:r w:rsidRPr="003A63E4">
        <w:rPr>
          <w:szCs w:val="28"/>
        </w:rPr>
        <w:t>- Xây dựng kế hoạch tiếp công dân trong công tác bầu cử.</w:t>
      </w:r>
    </w:p>
    <w:p w:rsidR="003A2D2A" w:rsidRPr="003A63E4" w:rsidRDefault="003A2D2A" w:rsidP="00E0639F">
      <w:pPr>
        <w:spacing w:before="80" w:after="80" w:line="216" w:lineRule="auto"/>
        <w:ind w:firstLine="567"/>
        <w:jc w:val="both"/>
        <w:rPr>
          <w:szCs w:val="28"/>
        </w:rPr>
      </w:pPr>
      <w:r w:rsidRPr="003A63E4">
        <w:rPr>
          <w:szCs w:val="28"/>
        </w:rPr>
        <w:t xml:space="preserve">- Tiếp công dân về nội dung liên quan đến </w:t>
      </w:r>
      <w:r w:rsidRPr="003A63E4">
        <w:rPr>
          <w:spacing w:val="-4"/>
          <w:szCs w:val="28"/>
        </w:rPr>
        <w:t xml:space="preserve">trách nhiệm của MTTQ Việt Nam trong </w:t>
      </w:r>
      <w:r w:rsidRPr="003A63E4">
        <w:rPr>
          <w:szCs w:val="28"/>
        </w:rPr>
        <w:t>công tác bầu cử; tiếp nhận, xử lý đơn thư khiếu nại, tố cáo, kiến nghị, phản ánh liên quan đến công tác bầu cử.</w:t>
      </w:r>
    </w:p>
    <w:p w:rsidR="003A2D2A" w:rsidRPr="003A63E4" w:rsidRDefault="003A2D2A" w:rsidP="00E0639F">
      <w:pPr>
        <w:spacing w:before="80" w:after="80" w:line="216" w:lineRule="auto"/>
        <w:ind w:firstLine="567"/>
        <w:jc w:val="both"/>
        <w:rPr>
          <w:szCs w:val="28"/>
        </w:rPr>
      </w:pPr>
      <w:r w:rsidRPr="003A63E4">
        <w:rPr>
          <w:szCs w:val="28"/>
        </w:rPr>
        <w:t>- Đôn đốc các cơ quan, tổ chức xem xét, giải quyết các đơn thư liên quan đến công tác bầu cử theo quy định do MTTQ Việt Nam chuyển đến.</w:t>
      </w:r>
    </w:p>
    <w:p w:rsidR="003A2D2A" w:rsidRPr="003A63E4" w:rsidRDefault="003A2D2A" w:rsidP="00E0639F">
      <w:pPr>
        <w:spacing w:before="80" w:after="80" w:line="216" w:lineRule="auto"/>
        <w:ind w:firstLine="567"/>
        <w:jc w:val="both"/>
        <w:rPr>
          <w:szCs w:val="28"/>
        </w:rPr>
      </w:pPr>
      <w:r w:rsidRPr="003A63E4">
        <w:rPr>
          <w:szCs w:val="28"/>
        </w:rPr>
        <w:t>- Tổng hợp tình hình khiếu nại, tố cáo, kiến nghị,</w:t>
      </w:r>
      <w:r w:rsidRPr="003A63E4">
        <w:rPr>
          <w:szCs w:val="28"/>
          <w:lang w:val="vi-VN"/>
        </w:rPr>
        <w:t xml:space="preserve"> </w:t>
      </w:r>
      <w:r w:rsidRPr="003A63E4">
        <w:rPr>
          <w:szCs w:val="28"/>
        </w:rPr>
        <w:t>phản ánh về công tác</w:t>
      </w:r>
      <w:r w:rsidRPr="003A63E4">
        <w:rPr>
          <w:szCs w:val="28"/>
          <w:lang w:val="vi-VN"/>
        </w:rPr>
        <w:t xml:space="preserve"> </w:t>
      </w:r>
      <w:r w:rsidRPr="003A63E4">
        <w:rPr>
          <w:szCs w:val="28"/>
        </w:rPr>
        <w:t>bầu cử liên quan đến quyền, trách nhiệm của Ủy ban MTTQ Việt Nam tỉnh (nếu có).</w:t>
      </w:r>
    </w:p>
    <w:p w:rsidR="003A2D2A" w:rsidRPr="003A63E4" w:rsidRDefault="003A2D2A" w:rsidP="00E0639F">
      <w:pPr>
        <w:spacing w:before="80" w:after="80" w:line="216" w:lineRule="auto"/>
        <w:ind w:firstLine="567"/>
        <w:jc w:val="both"/>
        <w:rPr>
          <w:b/>
          <w:szCs w:val="28"/>
        </w:rPr>
      </w:pPr>
      <w:r w:rsidRPr="003A63E4">
        <w:rPr>
          <w:b/>
          <w:szCs w:val="28"/>
        </w:rPr>
        <w:lastRenderedPageBreak/>
        <w:t>5. Công tác tuyên truyền</w:t>
      </w:r>
    </w:p>
    <w:p w:rsidR="003A2D2A" w:rsidRPr="003A63E4" w:rsidRDefault="003A2D2A" w:rsidP="00E0639F">
      <w:pPr>
        <w:spacing w:before="80" w:after="80" w:line="216" w:lineRule="auto"/>
        <w:ind w:firstLine="567"/>
        <w:jc w:val="both"/>
        <w:rPr>
          <w:spacing w:val="-4"/>
          <w:szCs w:val="28"/>
        </w:rPr>
      </w:pPr>
      <w:r w:rsidRPr="003A63E4">
        <w:rPr>
          <w:spacing w:val="-4"/>
          <w:szCs w:val="28"/>
        </w:rPr>
        <w:t xml:space="preserve">- Hướng dẫn công tác tuyên truyền bầu cử cho Ủy ban </w:t>
      </w:r>
      <w:r w:rsidRPr="003A63E4">
        <w:rPr>
          <w:szCs w:val="28"/>
        </w:rPr>
        <w:t>MTTQ</w:t>
      </w:r>
      <w:r w:rsidRPr="003A63E4">
        <w:rPr>
          <w:spacing w:val="-4"/>
          <w:szCs w:val="28"/>
        </w:rPr>
        <w:t xml:space="preserve"> Việt Nam các địa phương.</w:t>
      </w:r>
    </w:p>
    <w:p w:rsidR="003A2D2A" w:rsidRPr="003A63E4" w:rsidRDefault="003A2D2A" w:rsidP="00E0639F">
      <w:pPr>
        <w:spacing w:before="80" w:after="80" w:line="216" w:lineRule="auto"/>
        <w:ind w:firstLine="567"/>
        <w:jc w:val="both"/>
        <w:rPr>
          <w:spacing w:val="-6"/>
          <w:szCs w:val="28"/>
        </w:rPr>
      </w:pPr>
      <w:r w:rsidRPr="003A63E4">
        <w:rPr>
          <w:spacing w:val="-6"/>
          <w:szCs w:val="28"/>
        </w:rPr>
        <w:t>- Tập hợp dư luận xã hội về công tác bầu cử.</w:t>
      </w:r>
    </w:p>
    <w:p w:rsidR="003A2D2A" w:rsidRPr="003A63E4" w:rsidRDefault="003A2D2A" w:rsidP="00E0639F">
      <w:pPr>
        <w:spacing w:before="80" w:after="80" w:line="216" w:lineRule="auto"/>
        <w:ind w:firstLine="567"/>
        <w:jc w:val="both"/>
        <w:rPr>
          <w:spacing w:val="-8"/>
          <w:szCs w:val="28"/>
        </w:rPr>
      </w:pPr>
      <w:r w:rsidRPr="003A63E4">
        <w:rPr>
          <w:spacing w:val="-8"/>
          <w:szCs w:val="28"/>
        </w:rPr>
        <w:t xml:space="preserve">- Thực hiện một số hình thức để tuyên truyền về bầu cử tại cơ quan Ủy ban </w:t>
      </w:r>
      <w:r w:rsidRPr="003A63E4">
        <w:rPr>
          <w:spacing w:val="-8"/>
          <w:szCs w:val="28"/>
          <w:lang w:val="vi-VN"/>
        </w:rPr>
        <w:t>M</w:t>
      </w:r>
      <w:r w:rsidRPr="003A63E4">
        <w:rPr>
          <w:spacing w:val="-8"/>
          <w:szCs w:val="28"/>
        </w:rPr>
        <w:t xml:space="preserve">TTQ </w:t>
      </w:r>
      <w:r w:rsidRPr="003A63E4">
        <w:rPr>
          <w:spacing w:val="-8"/>
          <w:szCs w:val="28"/>
          <w:lang w:val="vi-VN"/>
        </w:rPr>
        <w:t>Việt Nam</w:t>
      </w:r>
      <w:r w:rsidRPr="003A63E4">
        <w:rPr>
          <w:spacing w:val="-8"/>
          <w:szCs w:val="28"/>
        </w:rPr>
        <w:t xml:space="preserve"> tỉnh như: tranh cổ động, panô áp phích, thông tin báo chí và trên Trang thông tin điện tử của MTTQ Việt Nam tỉnh...</w:t>
      </w:r>
    </w:p>
    <w:p w:rsidR="003A2D2A" w:rsidRPr="003A63E4" w:rsidRDefault="003A2D2A" w:rsidP="00E0639F">
      <w:pPr>
        <w:spacing w:before="80" w:after="80" w:line="216" w:lineRule="auto"/>
        <w:ind w:firstLine="567"/>
        <w:jc w:val="both"/>
        <w:rPr>
          <w:spacing w:val="-8"/>
          <w:szCs w:val="28"/>
        </w:rPr>
      </w:pPr>
      <w:r w:rsidRPr="003A63E4">
        <w:rPr>
          <w:spacing w:val="-8"/>
          <w:szCs w:val="28"/>
        </w:rPr>
        <w:t>- Đưa tin tuyên truyền trên Báo Đại đoàn kết, Trang thông tin điện tử Ủy ban MTTQ Việt Nam tỉnh về công tác bầu cử.</w:t>
      </w:r>
    </w:p>
    <w:p w:rsidR="003A2D2A" w:rsidRPr="003A63E4" w:rsidRDefault="003A2D2A" w:rsidP="00E0639F">
      <w:pPr>
        <w:spacing w:before="80" w:after="80" w:line="216" w:lineRule="auto"/>
        <w:ind w:firstLine="567"/>
        <w:jc w:val="both"/>
        <w:rPr>
          <w:b/>
          <w:szCs w:val="28"/>
        </w:rPr>
      </w:pPr>
      <w:r w:rsidRPr="003A63E4">
        <w:rPr>
          <w:b/>
          <w:szCs w:val="28"/>
        </w:rPr>
        <w:t>6. Bảo đảm và phục vụ công tác bầu cử</w:t>
      </w:r>
    </w:p>
    <w:p w:rsidR="003A2D2A" w:rsidRPr="003A63E4" w:rsidRDefault="003A2D2A" w:rsidP="00E0639F">
      <w:pPr>
        <w:spacing w:before="80" w:after="80" w:line="216" w:lineRule="auto"/>
        <w:ind w:firstLine="567"/>
        <w:jc w:val="both"/>
        <w:rPr>
          <w:szCs w:val="28"/>
        </w:rPr>
      </w:pPr>
      <w:r w:rsidRPr="003A63E4">
        <w:rPr>
          <w:szCs w:val="28"/>
        </w:rPr>
        <w:t>- Phối hợp với Ủy ban bầu cử tỉnh và các đơn vị có liên quan chuẩn bị hội nghị tập huấn về bầu cử.</w:t>
      </w:r>
    </w:p>
    <w:p w:rsidR="003A2D2A" w:rsidRPr="003A63E4" w:rsidRDefault="003A2D2A" w:rsidP="00E0639F">
      <w:pPr>
        <w:spacing w:before="80" w:after="80" w:line="216" w:lineRule="auto"/>
        <w:ind w:firstLine="567"/>
        <w:jc w:val="both"/>
        <w:rPr>
          <w:szCs w:val="28"/>
        </w:rPr>
      </w:pPr>
      <w:r w:rsidRPr="003A63E4">
        <w:rPr>
          <w:szCs w:val="28"/>
        </w:rPr>
        <w:t>- Tổ chức hội nghị tập huấn toàn tỉnh về bầu cử trong hệ thống Mặt trận.</w:t>
      </w:r>
    </w:p>
    <w:p w:rsidR="003A2D2A" w:rsidRPr="003A63E4" w:rsidRDefault="003A2D2A" w:rsidP="00E0639F">
      <w:pPr>
        <w:spacing w:before="80" w:after="80" w:line="216" w:lineRule="auto"/>
        <w:ind w:firstLine="567"/>
        <w:jc w:val="both"/>
        <w:rPr>
          <w:szCs w:val="28"/>
        </w:rPr>
      </w:pPr>
      <w:r w:rsidRPr="003A63E4">
        <w:rPr>
          <w:szCs w:val="28"/>
        </w:rPr>
        <w:t xml:space="preserve">- Theo dõi, tổng hợp số liệu toàn tỉnh trong quá trình thực hiện các bước hiệp thương và </w:t>
      </w:r>
      <w:r w:rsidRPr="003A63E4">
        <w:rPr>
          <w:szCs w:val="28"/>
          <w:lang w:val="vi-VN"/>
        </w:rPr>
        <w:t xml:space="preserve">xây dựng </w:t>
      </w:r>
      <w:r w:rsidRPr="003A63E4">
        <w:rPr>
          <w:szCs w:val="28"/>
        </w:rPr>
        <w:t>báo cáo tổng kết công tác bầu cử.</w:t>
      </w:r>
    </w:p>
    <w:p w:rsidR="003A2D2A" w:rsidRPr="003A63E4" w:rsidRDefault="003A2D2A" w:rsidP="00E0639F">
      <w:pPr>
        <w:spacing w:before="80" w:after="80" w:line="216" w:lineRule="auto"/>
        <w:ind w:firstLine="567"/>
        <w:jc w:val="both"/>
        <w:rPr>
          <w:spacing w:val="4"/>
          <w:szCs w:val="28"/>
        </w:rPr>
      </w:pPr>
      <w:r w:rsidRPr="003A63E4">
        <w:rPr>
          <w:szCs w:val="28"/>
        </w:rPr>
        <w:t>- In ấn và phát hành bộ tài liệu về công tác bầu cử trong hệ thống Mặt trận trên địa bàn tỉnh.</w:t>
      </w:r>
      <w:r w:rsidRPr="003A63E4">
        <w:rPr>
          <w:spacing w:val="4"/>
          <w:szCs w:val="28"/>
        </w:rPr>
        <w:t xml:space="preserve"> </w:t>
      </w:r>
    </w:p>
    <w:p w:rsidR="003A2D2A" w:rsidRPr="003A63E4" w:rsidRDefault="003A2D2A" w:rsidP="00E0639F">
      <w:pPr>
        <w:spacing w:before="80" w:after="80" w:line="216" w:lineRule="auto"/>
        <w:ind w:firstLine="567"/>
        <w:jc w:val="both"/>
        <w:rPr>
          <w:spacing w:val="-6"/>
          <w:szCs w:val="28"/>
        </w:rPr>
      </w:pPr>
      <w:r w:rsidRPr="003A63E4">
        <w:rPr>
          <w:szCs w:val="28"/>
        </w:rPr>
        <w:t xml:space="preserve">- Bảo đảm thông tin liên lạc thông suốt, kịp thời giữa Ủy ban </w:t>
      </w:r>
      <w:r w:rsidRPr="003A63E4">
        <w:rPr>
          <w:spacing w:val="-6"/>
          <w:szCs w:val="28"/>
        </w:rPr>
        <w:t>MTTQ Việt Nam tỉnh với các cơ quan, tổ chức ở tỉnh và địa phương trong bầu cử.</w:t>
      </w:r>
    </w:p>
    <w:p w:rsidR="003A2D2A" w:rsidRPr="003A63E4" w:rsidRDefault="003A2D2A" w:rsidP="00E0639F">
      <w:pPr>
        <w:spacing w:before="80" w:after="80" w:line="216" w:lineRule="auto"/>
        <w:ind w:firstLine="567"/>
        <w:jc w:val="both"/>
        <w:rPr>
          <w:szCs w:val="28"/>
        </w:rPr>
      </w:pPr>
      <w:r w:rsidRPr="003A63E4">
        <w:rPr>
          <w:szCs w:val="28"/>
        </w:rPr>
        <w:t>- Phối hợp chặt chẽ giữa các ban, đơn vị trong các hoạt động bảo đảm phục vụ công tác bầu cử.</w:t>
      </w:r>
    </w:p>
    <w:p w:rsidR="003A2D2A" w:rsidRPr="003A63E4" w:rsidRDefault="003A2D2A" w:rsidP="00E0639F">
      <w:pPr>
        <w:spacing w:before="80" w:after="80" w:line="216" w:lineRule="auto"/>
        <w:ind w:firstLine="567"/>
        <w:jc w:val="both"/>
        <w:rPr>
          <w:szCs w:val="28"/>
        </w:rPr>
      </w:pPr>
      <w:r w:rsidRPr="003A63E4">
        <w:rPr>
          <w:szCs w:val="28"/>
        </w:rPr>
        <w:t>- Bảo đảm kinh phí và các điều kiện cần thiết phục vụ công tác bầu cử của Ủy ban MTTQ Việt Nam tỉnh.</w:t>
      </w:r>
    </w:p>
    <w:p w:rsidR="003A2D2A" w:rsidRPr="003A63E4" w:rsidRDefault="003A2D2A" w:rsidP="00E0639F">
      <w:pPr>
        <w:spacing w:before="80" w:after="80" w:line="216" w:lineRule="auto"/>
        <w:ind w:firstLine="567"/>
        <w:jc w:val="both"/>
        <w:rPr>
          <w:b/>
          <w:szCs w:val="28"/>
        </w:rPr>
      </w:pPr>
      <w:r w:rsidRPr="003A63E4">
        <w:rPr>
          <w:b/>
          <w:szCs w:val="28"/>
        </w:rPr>
        <w:t>7. Tổng kết công tác bầu cử của MTTQ Việt Nam trên địa bàn tỉnh.</w:t>
      </w:r>
    </w:p>
    <w:p w:rsidR="003A2D2A" w:rsidRPr="003A63E4" w:rsidRDefault="003A2D2A" w:rsidP="00E0639F">
      <w:pPr>
        <w:spacing w:before="80" w:after="80" w:line="216" w:lineRule="auto"/>
        <w:ind w:firstLine="567"/>
        <w:jc w:val="both"/>
        <w:rPr>
          <w:szCs w:val="28"/>
        </w:rPr>
      </w:pPr>
      <w:r w:rsidRPr="003A63E4">
        <w:rPr>
          <w:szCs w:val="28"/>
        </w:rPr>
        <w:t>- Xây dựng kế hoạch tổng kết, báo cáo tổng kết công tác bầu cử.</w:t>
      </w:r>
    </w:p>
    <w:p w:rsidR="003A2D2A" w:rsidRPr="003A63E4" w:rsidRDefault="003A2D2A" w:rsidP="00E0639F">
      <w:pPr>
        <w:spacing w:before="80" w:after="80" w:line="216" w:lineRule="auto"/>
        <w:ind w:firstLine="567"/>
        <w:jc w:val="both"/>
        <w:rPr>
          <w:szCs w:val="28"/>
        </w:rPr>
      </w:pPr>
      <w:r w:rsidRPr="003A63E4">
        <w:rPr>
          <w:szCs w:val="28"/>
        </w:rPr>
        <w:t>- Xây dựng văn bản hướng dẫn khen thưởng và xét, đề nghị khen thưởng đối với tập thể, cá nhân có thành tích trong công tác bầu cử.</w:t>
      </w:r>
    </w:p>
    <w:p w:rsidR="003A2D2A" w:rsidRPr="003A63E4" w:rsidRDefault="003A2D2A" w:rsidP="00E0639F">
      <w:pPr>
        <w:spacing w:before="80" w:after="80" w:line="216" w:lineRule="auto"/>
        <w:ind w:firstLine="567"/>
        <w:jc w:val="both"/>
        <w:rPr>
          <w:szCs w:val="28"/>
        </w:rPr>
      </w:pPr>
      <w:r w:rsidRPr="003A63E4">
        <w:rPr>
          <w:szCs w:val="28"/>
        </w:rPr>
        <w:t>- Tổ chức hội nghị tổng kết công tác bầu cử cấp tỉnh.</w:t>
      </w:r>
    </w:p>
    <w:p w:rsidR="003A2D2A" w:rsidRPr="003A63E4" w:rsidRDefault="003A2D2A" w:rsidP="00E0639F">
      <w:pPr>
        <w:spacing w:before="80" w:after="80" w:line="216" w:lineRule="auto"/>
        <w:ind w:firstLine="567"/>
        <w:jc w:val="both"/>
        <w:rPr>
          <w:b/>
          <w:bCs/>
          <w:szCs w:val="28"/>
        </w:rPr>
      </w:pPr>
      <w:r w:rsidRPr="003A63E4">
        <w:rPr>
          <w:b/>
          <w:bCs/>
          <w:szCs w:val="28"/>
        </w:rPr>
        <w:t>8. Tham gia các hoạt động của Ủy ban bầu cử tỉnh và các cơ quan ở tỉnh trong thực hiện công tác bầu cử.</w:t>
      </w:r>
    </w:p>
    <w:p w:rsidR="003A2D2A" w:rsidRPr="003A63E4" w:rsidRDefault="003A2D2A" w:rsidP="00E0639F">
      <w:pPr>
        <w:spacing w:before="80" w:after="80" w:line="216" w:lineRule="auto"/>
        <w:ind w:firstLine="567"/>
        <w:jc w:val="both"/>
        <w:rPr>
          <w:szCs w:val="28"/>
        </w:rPr>
      </w:pPr>
      <w:r w:rsidRPr="003A63E4">
        <w:rPr>
          <w:szCs w:val="28"/>
        </w:rPr>
        <w:t>- Tham mưu phối hợp với các cơ quan của Ủy ban bầu cử tỉnh và các cơ quan có liên quan để triển khai các nhiệm vụ theo thẩm quyền.</w:t>
      </w:r>
    </w:p>
    <w:p w:rsidR="003A2D2A" w:rsidRPr="003A63E4" w:rsidRDefault="003A2D2A" w:rsidP="00E0639F">
      <w:pPr>
        <w:spacing w:before="80" w:after="80" w:line="216" w:lineRule="auto"/>
        <w:ind w:firstLine="567"/>
        <w:jc w:val="both"/>
        <w:rPr>
          <w:szCs w:val="28"/>
        </w:rPr>
      </w:pPr>
      <w:r w:rsidRPr="003A63E4">
        <w:rPr>
          <w:szCs w:val="28"/>
        </w:rPr>
        <w:t>- Tham gia các hội nghị tập huấn nghiệp vụ công tác bầu cử của các cơ quan trên địa bàn tỉnh khi có yêu cầu.</w:t>
      </w:r>
    </w:p>
    <w:p w:rsidR="003A2D2A" w:rsidRPr="003A63E4" w:rsidRDefault="003A2D2A" w:rsidP="00E0639F">
      <w:pPr>
        <w:spacing w:before="80" w:after="80" w:line="216" w:lineRule="auto"/>
        <w:ind w:firstLine="567"/>
        <w:jc w:val="both"/>
        <w:rPr>
          <w:b/>
          <w:bCs/>
          <w:szCs w:val="28"/>
        </w:rPr>
      </w:pPr>
      <w:r w:rsidRPr="003A63E4">
        <w:rPr>
          <w:b/>
          <w:bCs/>
          <w:szCs w:val="28"/>
        </w:rPr>
        <w:t>III. TỔ CHỨC THỰC HIỆN</w:t>
      </w:r>
    </w:p>
    <w:p w:rsidR="003A2D2A" w:rsidRPr="003A63E4" w:rsidRDefault="003A2D2A" w:rsidP="00E0639F">
      <w:pPr>
        <w:spacing w:before="80" w:after="80" w:line="216" w:lineRule="auto"/>
        <w:ind w:firstLine="567"/>
        <w:jc w:val="both"/>
        <w:rPr>
          <w:szCs w:val="28"/>
        </w:rPr>
      </w:pPr>
      <w:r w:rsidRPr="003A63E4">
        <w:rPr>
          <w:szCs w:val="28"/>
        </w:rPr>
        <w:t>Để triển khai thực hiện các nội dung công việc trên đây, Ban Thường trực Ủy ban MTTQ Việt Nam tỉnh phân công trách nhiệm các ban trong cơ quan giúp Ban Thường trực thực hiện các nội dung công việc, cụ thể như sau:</w:t>
      </w:r>
      <w:r w:rsidRPr="003A63E4">
        <w:rPr>
          <w:szCs w:val="28"/>
        </w:rPr>
        <w:tab/>
      </w:r>
    </w:p>
    <w:p w:rsidR="003A2D2A" w:rsidRPr="003A63E4" w:rsidRDefault="003A2D2A" w:rsidP="00E0639F">
      <w:pPr>
        <w:spacing w:before="80" w:after="80" w:line="216" w:lineRule="auto"/>
        <w:ind w:firstLine="567"/>
        <w:jc w:val="both"/>
        <w:rPr>
          <w:b/>
          <w:szCs w:val="28"/>
        </w:rPr>
      </w:pPr>
      <w:r w:rsidRPr="003A63E4">
        <w:rPr>
          <w:b/>
          <w:szCs w:val="28"/>
        </w:rPr>
        <w:t>1. Ban Dân chủ - Pháp luật</w:t>
      </w:r>
    </w:p>
    <w:p w:rsidR="003A2D2A" w:rsidRPr="003A63E4" w:rsidRDefault="003A2D2A" w:rsidP="00E0639F">
      <w:pPr>
        <w:spacing w:before="80" w:after="80" w:line="216" w:lineRule="auto"/>
        <w:ind w:firstLine="567"/>
        <w:jc w:val="both"/>
        <w:rPr>
          <w:szCs w:val="28"/>
        </w:rPr>
      </w:pPr>
      <w:r w:rsidRPr="003A63E4">
        <w:rPr>
          <w:szCs w:val="28"/>
        </w:rPr>
        <w:t>- Chủ trì phối hợp với Ban Tổ chức - Hành chính - Tổng hợp cơ quan tham mưu thành lập Ban Chỉ đạo, Tổ giúp việc và phân công nhiệm vụ cho các thành viên trong công tác bầu cử của Ủy ban MTTQ Việt Nam tỉnh.</w:t>
      </w:r>
    </w:p>
    <w:p w:rsidR="003A2D2A" w:rsidRPr="003A63E4" w:rsidRDefault="003A2D2A" w:rsidP="00E0639F">
      <w:pPr>
        <w:spacing w:before="80" w:after="80" w:line="216" w:lineRule="auto"/>
        <w:ind w:firstLine="567"/>
        <w:jc w:val="both"/>
        <w:rPr>
          <w:szCs w:val="28"/>
        </w:rPr>
      </w:pPr>
      <w:r w:rsidRPr="003A63E4">
        <w:rPr>
          <w:szCs w:val="28"/>
        </w:rPr>
        <w:lastRenderedPageBreak/>
        <w:t>- Chủ trì tham mưu xây dựng kế hoạch triển khai công tác bầu cử;</w:t>
      </w:r>
      <w:r w:rsidRPr="003A63E4">
        <w:rPr>
          <w:szCs w:val="28"/>
          <w:lang w:val="vi-VN"/>
        </w:rPr>
        <w:t xml:space="preserve"> </w:t>
      </w:r>
      <w:r w:rsidRPr="003A63E4">
        <w:rPr>
          <w:szCs w:val="28"/>
        </w:rPr>
        <w:t xml:space="preserve">lịch công tác bầu cử; kế hoạch giám sát công tác bầu cử của cơ quan Ủy ban MTTQ Việt Nam tỉnh. </w:t>
      </w:r>
    </w:p>
    <w:p w:rsidR="003A2D2A" w:rsidRPr="003A63E4" w:rsidRDefault="003A2D2A" w:rsidP="00E0639F">
      <w:pPr>
        <w:spacing w:before="80" w:after="80" w:line="216" w:lineRule="auto"/>
        <w:ind w:firstLine="567"/>
        <w:jc w:val="both"/>
        <w:rPr>
          <w:szCs w:val="28"/>
        </w:rPr>
      </w:pPr>
      <w:r w:rsidRPr="003A63E4">
        <w:rPr>
          <w:szCs w:val="28"/>
        </w:rPr>
        <w:t xml:space="preserve">- Dự thảo biên bản các hội nghị hiệp thương; </w:t>
      </w:r>
      <w:r w:rsidRPr="003A63E4">
        <w:rPr>
          <w:spacing w:val="-6"/>
          <w:szCs w:val="28"/>
        </w:rPr>
        <w:t>tham mưu đề xuất về công tác hiệp thương đối với người ứng cử ở tỉnh do cơ quan, tổ chức, đơn vị giới thiệu;</w:t>
      </w:r>
      <w:r w:rsidRPr="003A63E4">
        <w:rPr>
          <w:spacing w:val="-6"/>
          <w:szCs w:val="28"/>
          <w:lang w:val="vi-VN"/>
        </w:rPr>
        <w:t xml:space="preserve"> </w:t>
      </w:r>
      <w:r w:rsidRPr="003A63E4">
        <w:rPr>
          <w:szCs w:val="28"/>
        </w:rPr>
        <w:t>tiếp nhận tiểu sử tóm tắt và danh sách trích ngang của người ứng cử ở tỉnh do Ủy ban bầu cử tỉnh chuyển đến.</w:t>
      </w:r>
    </w:p>
    <w:p w:rsidR="003A2D2A" w:rsidRPr="003A63E4" w:rsidRDefault="003A2D2A" w:rsidP="00E0639F">
      <w:pPr>
        <w:spacing w:before="80" w:after="80" w:line="216" w:lineRule="auto"/>
        <w:ind w:firstLine="567"/>
        <w:jc w:val="both"/>
        <w:rPr>
          <w:szCs w:val="28"/>
        </w:rPr>
      </w:pPr>
      <w:r w:rsidRPr="003A63E4">
        <w:rPr>
          <w:szCs w:val="28"/>
        </w:rPr>
        <w:t>- Chủ trì xây dựng các báo cáo và tổng hợp trong quá trình thực hiện các bước hiệp thương và báo cáo tổng kết công tác bầu cử.</w:t>
      </w:r>
    </w:p>
    <w:p w:rsidR="003A2D2A" w:rsidRPr="003A63E4" w:rsidRDefault="003A2D2A" w:rsidP="00E0639F">
      <w:pPr>
        <w:spacing w:before="80" w:after="80" w:line="216" w:lineRule="auto"/>
        <w:ind w:firstLine="567"/>
        <w:jc w:val="both"/>
        <w:rPr>
          <w:szCs w:val="28"/>
        </w:rPr>
      </w:pPr>
      <w:r w:rsidRPr="003A63E4">
        <w:rPr>
          <w:szCs w:val="28"/>
        </w:rPr>
        <w:t>-</w:t>
      </w:r>
      <w:r w:rsidRPr="003A63E4">
        <w:rPr>
          <w:szCs w:val="28"/>
          <w:lang w:val="vi-VN"/>
        </w:rPr>
        <w:t xml:space="preserve"> </w:t>
      </w:r>
      <w:r w:rsidRPr="003A63E4">
        <w:rPr>
          <w:szCs w:val="28"/>
        </w:rPr>
        <w:t>Chủ trì tổ chức tiếp công dân, nhận, xử lý đơn thư khiếu nại, tố cáo, kiến nghị, phản ánh liên quan đến công tác bầu cử; hướng dẫn giải đáp các vướng mắc liên quan đến công tác bầu cử, công tác nhân sự.</w:t>
      </w:r>
    </w:p>
    <w:p w:rsidR="003A2D2A" w:rsidRPr="003A63E4" w:rsidRDefault="003A2D2A" w:rsidP="00E0639F">
      <w:pPr>
        <w:spacing w:before="80" w:after="80" w:line="216" w:lineRule="auto"/>
        <w:ind w:firstLine="567"/>
        <w:jc w:val="both"/>
        <w:rPr>
          <w:szCs w:val="28"/>
        </w:rPr>
      </w:pPr>
      <w:r w:rsidRPr="003A63E4">
        <w:rPr>
          <w:szCs w:val="28"/>
        </w:rPr>
        <w:t>- Chủ trì tham mưu phối hợp với các ban trong cơ quan xây dựng và triển khai các hoạt động giám sát bầu cử.</w:t>
      </w:r>
    </w:p>
    <w:p w:rsidR="003A2D2A" w:rsidRPr="003A63E4" w:rsidRDefault="003A2D2A" w:rsidP="00E0639F">
      <w:pPr>
        <w:spacing w:before="80" w:after="80" w:line="216" w:lineRule="auto"/>
        <w:ind w:firstLine="567"/>
        <w:jc w:val="both"/>
        <w:rPr>
          <w:szCs w:val="28"/>
        </w:rPr>
      </w:pPr>
      <w:r w:rsidRPr="003A63E4">
        <w:rPr>
          <w:szCs w:val="28"/>
        </w:rPr>
        <w:t>- Chủ trì tổng hợp ý kiến nhận xét và tín nhiệm của cử tri nơi công tác, nơi cư trú đối với những người ứng cử đại biểu Quốc hội, Hội đồng nhân dân.</w:t>
      </w:r>
    </w:p>
    <w:p w:rsidR="003A2D2A" w:rsidRPr="003A63E4" w:rsidRDefault="003A2D2A" w:rsidP="00E0639F">
      <w:pPr>
        <w:spacing w:before="80" w:after="80" w:line="216" w:lineRule="auto"/>
        <w:ind w:firstLine="567"/>
        <w:jc w:val="both"/>
        <w:rPr>
          <w:spacing w:val="-4"/>
          <w:szCs w:val="28"/>
        </w:rPr>
      </w:pPr>
      <w:r w:rsidRPr="003A63E4">
        <w:rPr>
          <w:szCs w:val="28"/>
        </w:rPr>
        <w:t xml:space="preserve">- Phối hợp với Ban Tổ chức - Hành chính - Tổng hợp thực hiện các nhiệm vụ: </w:t>
      </w:r>
      <w:r w:rsidRPr="003A63E4">
        <w:rPr>
          <w:spacing w:val="-6"/>
          <w:szCs w:val="28"/>
        </w:rPr>
        <w:t xml:space="preserve">tham mưu </w:t>
      </w:r>
      <w:r w:rsidRPr="003A63E4">
        <w:rPr>
          <w:spacing w:val="-2"/>
          <w:szCs w:val="28"/>
        </w:rPr>
        <w:t xml:space="preserve">chuẩn bị nhân sự ứng cử đại biểu Quốc hội khoá XV, Hội đồng nhân dân thuộc thẩm quyền của Ủy ban </w:t>
      </w:r>
      <w:r w:rsidRPr="003A63E4">
        <w:rPr>
          <w:szCs w:val="28"/>
        </w:rPr>
        <w:t>MTTQ</w:t>
      </w:r>
      <w:r w:rsidRPr="003A63E4">
        <w:rPr>
          <w:spacing w:val="-2"/>
          <w:szCs w:val="28"/>
        </w:rPr>
        <w:t xml:space="preserve"> Việt Nam tỉnh; tham gia góp ý đối với dự kiến nhân sự đại biểu Quốc hội, Hội đồng nhân dân là chức sắc các tôn giáo, </w:t>
      </w:r>
      <w:r w:rsidRPr="003A63E4">
        <w:rPr>
          <w:szCs w:val="28"/>
        </w:rPr>
        <w:t>là người dân tộc thiểu số</w:t>
      </w:r>
      <w:r w:rsidRPr="003A63E4">
        <w:rPr>
          <w:spacing w:val="-2"/>
          <w:szCs w:val="28"/>
        </w:rPr>
        <w:t xml:space="preserve">; tham mưu về nhân sự </w:t>
      </w:r>
      <w:r w:rsidRPr="003A63E4">
        <w:rPr>
          <w:spacing w:val="-2"/>
          <w:szCs w:val="28"/>
          <w:lang w:val="vi-VN"/>
        </w:rPr>
        <w:t xml:space="preserve">thuộc </w:t>
      </w:r>
      <w:r w:rsidRPr="003A63E4">
        <w:rPr>
          <w:spacing w:val="-2"/>
          <w:szCs w:val="28"/>
        </w:rPr>
        <w:t xml:space="preserve">các tôn giáo, </w:t>
      </w:r>
      <w:r w:rsidRPr="003A63E4">
        <w:rPr>
          <w:szCs w:val="28"/>
          <w:lang w:val="vi-VN"/>
        </w:rPr>
        <w:t>là người</w:t>
      </w:r>
      <w:r w:rsidRPr="003A63E4">
        <w:rPr>
          <w:szCs w:val="28"/>
        </w:rPr>
        <w:t xml:space="preserve"> dân tộc thiểu số </w:t>
      </w:r>
      <w:r w:rsidRPr="003A63E4">
        <w:rPr>
          <w:spacing w:val="-2"/>
          <w:szCs w:val="28"/>
        </w:rPr>
        <w:t xml:space="preserve">do Ủy ban </w:t>
      </w:r>
      <w:r w:rsidRPr="003A63E4">
        <w:rPr>
          <w:szCs w:val="28"/>
        </w:rPr>
        <w:t>MTTQ</w:t>
      </w:r>
      <w:r w:rsidRPr="003A63E4">
        <w:rPr>
          <w:spacing w:val="-2"/>
          <w:szCs w:val="28"/>
        </w:rPr>
        <w:t xml:space="preserve"> Việt Nam tỉnh giới thiệu ứng cử đại biểu Quốc hội, Hội đồng nhân dân; </w:t>
      </w:r>
      <w:r w:rsidRPr="003A63E4">
        <w:rPr>
          <w:spacing w:val="-6"/>
          <w:szCs w:val="28"/>
        </w:rPr>
        <w:t xml:space="preserve">chuẩn bị nội dung cho việc tổ chức các </w:t>
      </w:r>
      <w:r w:rsidRPr="003A63E4">
        <w:rPr>
          <w:spacing w:val="-4"/>
          <w:szCs w:val="28"/>
        </w:rPr>
        <w:t>hội nghị, cuộc họp và hoạt động của Ban Chỉ đạo, Tổ giúp việc trong công tác bầu cử.</w:t>
      </w:r>
    </w:p>
    <w:p w:rsidR="003A2D2A" w:rsidRPr="003A63E4" w:rsidRDefault="003A2D2A" w:rsidP="00E0639F">
      <w:pPr>
        <w:spacing w:before="80" w:after="80" w:line="216" w:lineRule="auto"/>
        <w:ind w:firstLine="567"/>
        <w:jc w:val="both"/>
        <w:rPr>
          <w:spacing w:val="-4"/>
          <w:szCs w:val="28"/>
        </w:rPr>
      </w:pPr>
      <w:r w:rsidRPr="003A63E4">
        <w:rPr>
          <w:spacing w:val="-4"/>
          <w:szCs w:val="28"/>
        </w:rPr>
        <w:t>- Làm đầu mối giải đáp các nội dung liên quan đến quyền, trách nhiệm của MTTQ Việt Nam trong công tác bầu cử.</w:t>
      </w:r>
    </w:p>
    <w:p w:rsidR="003A2D2A" w:rsidRPr="003A63E4" w:rsidRDefault="003A2D2A" w:rsidP="00E0639F">
      <w:pPr>
        <w:spacing w:before="80" w:after="80" w:line="216" w:lineRule="auto"/>
        <w:ind w:firstLine="567"/>
        <w:jc w:val="both"/>
        <w:rPr>
          <w:szCs w:val="28"/>
        </w:rPr>
      </w:pPr>
      <w:r w:rsidRPr="003A63E4">
        <w:rPr>
          <w:szCs w:val="28"/>
        </w:rPr>
        <w:t>- Phối hợp với các đơn vị có liên quan tham mưu thực hiện các nhiệm vụ của Chủ tịch Ủy ban MTTQ Việt Nam tỉnh liên quan đến công tác bầu cử.</w:t>
      </w:r>
    </w:p>
    <w:p w:rsidR="003A2D2A" w:rsidRPr="003A63E4" w:rsidRDefault="003A2D2A" w:rsidP="00E0639F">
      <w:pPr>
        <w:spacing w:before="80" w:after="80" w:line="216" w:lineRule="auto"/>
        <w:ind w:firstLine="567"/>
        <w:jc w:val="both"/>
        <w:rPr>
          <w:spacing w:val="-2"/>
          <w:szCs w:val="28"/>
        </w:rPr>
      </w:pPr>
      <w:r w:rsidRPr="003A63E4">
        <w:rPr>
          <w:spacing w:val="-4"/>
          <w:szCs w:val="28"/>
        </w:rPr>
        <w:t>- Tham gia các hoạt động phối hợp với các cơ quan, tổ chức trong việc tập huấn, giám sát, kiểm tra công tác bầu cử.</w:t>
      </w:r>
    </w:p>
    <w:p w:rsidR="003A2D2A" w:rsidRPr="003A63E4" w:rsidRDefault="003A2D2A" w:rsidP="00E0639F">
      <w:pPr>
        <w:spacing w:before="80" w:after="80" w:line="216" w:lineRule="auto"/>
        <w:ind w:firstLine="567"/>
        <w:jc w:val="both"/>
        <w:rPr>
          <w:spacing w:val="-6"/>
          <w:szCs w:val="28"/>
        </w:rPr>
      </w:pPr>
      <w:r w:rsidRPr="003A63E4">
        <w:rPr>
          <w:spacing w:val="-6"/>
          <w:szCs w:val="28"/>
        </w:rPr>
        <w:t>- Thực hiện các nhiệm vụ khác theo yêu cầu của Ban Thường trực, Ban Chỉ đạo công tác bầu cử.</w:t>
      </w:r>
    </w:p>
    <w:p w:rsidR="003A2D2A" w:rsidRPr="003A63E4" w:rsidRDefault="003A2D2A" w:rsidP="00E0639F">
      <w:pPr>
        <w:spacing w:before="80" w:after="80" w:line="216" w:lineRule="auto"/>
        <w:ind w:firstLine="567"/>
        <w:jc w:val="both"/>
        <w:rPr>
          <w:b/>
          <w:szCs w:val="28"/>
        </w:rPr>
      </w:pPr>
      <w:r w:rsidRPr="003A63E4">
        <w:rPr>
          <w:b/>
          <w:szCs w:val="28"/>
        </w:rPr>
        <w:t>2. Ban Tổ chức - Hành chính - Tổng hợp</w:t>
      </w:r>
    </w:p>
    <w:p w:rsidR="003A2D2A" w:rsidRPr="003A63E4" w:rsidRDefault="003A2D2A" w:rsidP="00E0639F">
      <w:pPr>
        <w:spacing w:before="80" w:after="80" w:line="216" w:lineRule="auto"/>
        <w:ind w:firstLine="567"/>
        <w:jc w:val="both"/>
        <w:rPr>
          <w:spacing w:val="-4"/>
          <w:szCs w:val="28"/>
        </w:rPr>
      </w:pPr>
      <w:r w:rsidRPr="003A63E4">
        <w:rPr>
          <w:szCs w:val="28"/>
        </w:rPr>
        <w:t xml:space="preserve">- Chủ trì tham mưu chuẩn bị nội dung về công tác thi đua, khen thưởng </w:t>
      </w:r>
      <w:r w:rsidRPr="003A63E4">
        <w:rPr>
          <w:spacing w:val="-4"/>
          <w:szCs w:val="28"/>
        </w:rPr>
        <w:t>trong công tác bầu cử.</w:t>
      </w:r>
    </w:p>
    <w:p w:rsidR="003A2D2A" w:rsidRPr="003A63E4" w:rsidRDefault="003A2D2A" w:rsidP="00E0639F">
      <w:pPr>
        <w:spacing w:before="80" w:after="80" w:line="216" w:lineRule="auto"/>
        <w:ind w:firstLine="567"/>
        <w:jc w:val="both"/>
        <w:rPr>
          <w:szCs w:val="28"/>
        </w:rPr>
      </w:pPr>
      <w:r w:rsidRPr="003A63E4">
        <w:rPr>
          <w:szCs w:val="28"/>
        </w:rPr>
        <w:t xml:space="preserve">- Chủ trì tham mưu triển khai thực hiện công tác nhân sự ứng cử đại biểu Quốc hội, Hội đồng nhân dân của Ủy ban MTTQ Việt Nam tỉnh; </w:t>
      </w:r>
      <w:r w:rsidRPr="003A63E4">
        <w:rPr>
          <w:spacing w:val="-2"/>
          <w:szCs w:val="28"/>
        </w:rPr>
        <w:t xml:space="preserve">tham mưu chuẩn bị nhân sự ứng cử đại biểu Quốc hội khoá XV, Hội đồng nhân dân thuộc thẩm quyền của Ủy ban </w:t>
      </w:r>
      <w:r w:rsidRPr="003A63E4">
        <w:rPr>
          <w:szCs w:val="28"/>
        </w:rPr>
        <w:t>MTTQ</w:t>
      </w:r>
      <w:r w:rsidRPr="003A63E4">
        <w:rPr>
          <w:spacing w:val="-2"/>
          <w:szCs w:val="28"/>
        </w:rPr>
        <w:t xml:space="preserve"> Việt Nam tỉnh</w:t>
      </w:r>
      <w:r w:rsidRPr="003A63E4">
        <w:rPr>
          <w:szCs w:val="28"/>
        </w:rPr>
        <w:t>.</w:t>
      </w:r>
    </w:p>
    <w:p w:rsidR="003A2D2A" w:rsidRPr="003A63E4" w:rsidRDefault="003A2D2A" w:rsidP="00E0639F">
      <w:pPr>
        <w:spacing w:before="80" w:after="80" w:line="216" w:lineRule="auto"/>
        <w:ind w:firstLine="567"/>
        <w:jc w:val="both"/>
        <w:rPr>
          <w:szCs w:val="28"/>
        </w:rPr>
      </w:pPr>
      <w:r w:rsidRPr="003A63E4">
        <w:rPr>
          <w:szCs w:val="28"/>
        </w:rPr>
        <w:t xml:space="preserve">- </w:t>
      </w:r>
      <w:r w:rsidRPr="003A63E4">
        <w:rPr>
          <w:spacing w:val="-2"/>
          <w:szCs w:val="28"/>
        </w:rPr>
        <w:t>Chủ trì p</w:t>
      </w:r>
      <w:r w:rsidRPr="003A63E4">
        <w:rPr>
          <w:szCs w:val="28"/>
        </w:rPr>
        <w:t xml:space="preserve">hối hợp với Ban Dân chủ - Pháp luật và các ban có liên quan dự trù kinh phí; đảm bảo kinh phí, cơ sở vật chất và các điều kiện cần thiết cho việc tổ chức các hội nghị, cuộc họp và hoạt động của Ban Chỉ đạo, Tổ giúp việc trong công tác bầu cử; in ấn, phát hành tài liệu và tổ chức các hội nghị trong công tác bầu cử </w:t>
      </w:r>
      <w:r w:rsidRPr="003A63E4">
        <w:rPr>
          <w:spacing w:val="-2"/>
          <w:szCs w:val="28"/>
        </w:rPr>
        <w:t>của Ủy ban MTTQ Việt Nam tỉnh</w:t>
      </w:r>
      <w:r w:rsidRPr="003A63E4">
        <w:rPr>
          <w:szCs w:val="28"/>
        </w:rPr>
        <w:t>; chuẩn bị các bài phát biểu của lãnh đạo.</w:t>
      </w:r>
    </w:p>
    <w:p w:rsidR="003A2D2A" w:rsidRPr="003A63E4" w:rsidRDefault="003A2D2A" w:rsidP="00E0639F">
      <w:pPr>
        <w:spacing w:before="80" w:after="80" w:line="216" w:lineRule="auto"/>
        <w:ind w:firstLine="567"/>
        <w:jc w:val="both"/>
        <w:rPr>
          <w:spacing w:val="-2"/>
          <w:szCs w:val="28"/>
        </w:rPr>
      </w:pPr>
      <w:r w:rsidRPr="003A63E4">
        <w:rPr>
          <w:spacing w:val="-2"/>
          <w:szCs w:val="28"/>
        </w:rPr>
        <w:t xml:space="preserve">- </w:t>
      </w:r>
      <w:r w:rsidRPr="003A63E4">
        <w:rPr>
          <w:spacing w:val="-6"/>
          <w:szCs w:val="28"/>
        </w:rPr>
        <w:t>Tham mưu Ban Thường trực Ủy ban MTTQ Việt Nam tỉnh tham gia các tiểu ban của Ủy ban bầu cử tỉnh</w:t>
      </w:r>
      <w:r w:rsidRPr="003A63E4">
        <w:rPr>
          <w:spacing w:val="-2"/>
          <w:szCs w:val="28"/>
        </w:rPr>
        <w:t>.</w:t>
      </w:r>
    </w:p>
    <w:p w:rsidR="003A2D2A" w:rsidRPr="003A63E4" w:rsidRDefault="003A2D2A" w:rsidP="00E0639F">
      <w:pPr>
        <w:spacing w:before="80" w:after="80" w:line="216" w:lineRule="auto"/>
        <w:ind w:firstLine="567"/>
        <w:jc w:val="both"/>
        <w:rPr>
          <w:spacing w:val="-2"/>
          <w:szCs w:val="28"/>
        </w:rPr>
      </w:pPr>
      <w:r w:rsidRPr="003A63E4">
        <w:rPr>
          <w:szCs w:val="28"/>
        </w:rPr>
        <w:lastRenderedPageBreak/>
        <w:t xml:space="preserve">- Phối hợp với Ban Dân chủ - Pháp luật cơ quan tham mưu Quyết định thành lập các đoàn giám sát công tác bầu cử tại các địa phương. </w:t>
      </w:r>
    </w:p>
    <w:p w:rsidR="003A2D2A" w:rsidRPr="003A63E4" w:rsidRDefault="003A2D2A" w:rsidP="00E0639F">
      <w:pPr>
        <w:spacing w:before="80" w:after="80" w:line="216" w:lineRule="auto"/>
        <w:ind w:firstLine="567"/>
        <w:jc w:val="both"/>
        <w:rPr>
          <w:szCs w:val="28"/>
        </w:rPr>
      </w:pPr>
      <w:r w:rsidRPr="003A63E4">
        <w:rPr>
          <w:szCs w:val="28"/>
        </w:rPr>
        <w:t>- Chủ trì, phối hợp với Ban Dân chủ - Pháp luật tham mưu tổ chức các hội nghị về công tác bầu cử theo nhiệm vụ được phân công.</w:t>
      </w:r>
    </w:p>
    <w:p w:rsidR="003A2D2A" w:rsidRPr="003A63E4" w:rsidRDefault="003A2D2A" w:rsidP="00E0639F">
      <w:pPr>
        <w:spacing w:before="80" w:after="80" w:line="216" w:lineRule="auto"/>
        <w:ind w:firstLine="567"/>
        <w:jc w:val="both"/>
        <w:rPr>
          <w:spacing w:val="-2"/>
          <w:szCs w:val="28"/>
        </w:rPr>
      </w:pPr>
      <w:r w:rsidRPr="003A63E4">
        <w:rPr>
          <w:spacing w:val="-2"/>
          <w:szCs w:val="28"/>
        </w:rPr>
        <w:t>- Phối hợp h</w:t>
      </w:r>
      <w:r w:rsidRPr="003A63E4">
        <w:rPr>
          <w:spacing w:val="-4"/>
          <w:szCs w:val="28"/>
        </w:rPr>
        <w:t>ướng dẫn, giải đáp các vướng mắc liên quan đến công tác nhân sự.</w:t>
      </w:r>
    </w:p>
    <w:p w:rsidR="003A2D2A" w:rsidRPr="003A63E4" w:rsidRDefault="003A2D2A" w:rsidP="00E0639F">
      <w:pPr>
        <w:spacing w:before="80" w:after="80" w:line="216" w:lineRule="auto"/>
        <w:ind w:firstLine="567"/>
        <w:jc w:val="both"/>
        <w:rPr>
          <w:spacing w:val="-2"/>
          <w:szCs w:val="28"/>
        </w:rPr>
      </w:pPr>
      <w:r w:rsidRPr="003A63E4">
        <w:rPr>
          <w:spacing w:val="-2"/>
          <w:szCs w:val="28"/>
        </w:rPr>
        <w:t>- Phối hợp với Tổ giúp việc, các ban trong cơ quan triển khai các hoạt động bảo đảm phục vụ công tác bầu cử.</w:t>
      </w:r>
    </w:p>
    <w:p w:rsidR="003A2D2A" w:rsidRPr="003A63E4" w:rsidRDefault="003A2D2A" w:rsidP="00E0639F">
      <w:pPr>
        <w:spacing w:before="80" w:after="80" w:line="216" w:lineRule="auto"/>
        <w:ind w:firstLine="567"/>
        <w:jc w:val="both"/>
        <w:rPr>
          <w:spacing w:val="-6"/>
          <w:szCs w:val="28"/>
        </w:rPr>
      </w:pPr>
      <w:r w:rsidRPr="003A63E4">
        <w:rPr>
          <w:spacing w:val="-6"/>
          <w:szCs w:val="28"/>
        </w:rPr>
        <w:t>- Thực hiện các nhiệm vụ khác theo yêu cầu của Ban Thường trực, Ban Chỉ đạo công tác bầu cử.</w:t>
      </w:r>
    </w:p>
    <w:p w:rsidR="003A2D2A" w:rsidRPr="003A63E4" w:rsidRDefault="003A2D2A" w:rsidP="00E0639F">
      <w:pPr>
        <w:spacing w:before="80" w:after="80" w:line="216" w:lineRule="auto"/>
        <w:ind w:firstLine="567"/>
        <w:jc w:val="both"/>
        <w:rPr>
          <w:b/>
          <w:szCs w:val="28"/>
        </w:rPr>
      </w:pPr>
      <w:r w:rsidRPr="003A63E4">
        <w:rPr>
          <w:b/>
          <w:szCs w:val="28"/>
        </w:rPr>
        <w:t>3. Ban Phong trào</w:t>
      </w:r>
    </w:p>
    <w:p w:rsidR="003A2D2A" w:rsidRPr="003A63E4" w:rsidRDefault="003A2D2A" w:rsidP="00E0639F">
      <w:pPr>
        <w:spacing w:before="80" w:after="80" w:line="216" w:lineRule="auto"/>
        <w:ind w:firstLine="567"/>
        <w:jc w:val="both"/>
        <w:rPr>
          <w:spacing w:val="-4"/>
          <w:szCs w:val="28"/>
        </w:rPr>
      </w:pPr>
      <w:r w:rsidRPr="003A63E4">
        <w:rPr>
          <w:szCs w:val="28"/>
        </w:rPr>
        <w:t xml:space="preserve">- Chủ trì tham mưu chuẩn bị nội dung về công tác tuyên truyền, vận động nhân dân </w:t>
      </w:r>
      <w:r w:rsidRPr="003A63E4">
        <w:rPr>
          <w:spacing w:val="-4"/>
          <w:szCs w:val="28"/>
        </w:rPr>
        <w:t>tham gia công tác bầu cử đại biểu Quốc hội khóa XV và đại biểu Hội đồng nhân dân các cấp nhiệm kỳ 2021-2026.</w:t>
      </w:r>
    </w:p>
    <w:p w:rsidR="003A2D2A" w:rsidRPr="003A63E4" w:rsidRDefault="003A2D2A" w:rsidP="00E0639F">
      <w:pPr>
        <w:spacing w:before="80" w:after="80" w:line="216" w:lineRule="auto"/>
        <w:ind w:firstLine="567"/>
        <w:jc w:val="both"/>
        <w:rPr>
          <w:szCs w:val="28"/>
        </w:rPr>
      </w:pPr>
      <w:r w:rsidRPr="003A63E4">
        <w:rPr>
          <w:szCs w:val="28"/>
        </w:rPr>
        <w:t>- Triển khai thực hiện công tác tuyên truyền, vận động bầu cử theo kế hoạch; tham mưu Ban Thường trực, Ban Chỉ đạo công tác tuyên truyền bầu cử; tập hợp dư luận xã hội về bầu cử.</w:t>
      </w:r>
    </w:p>
    <w:p w:rsidR="003A2D2A" w:rsidRPr="003A63E4" w:rsidRDefault="003A2D2A" w:rsidP="00E0639F">
      <w:pPr>
        <w:spacing w:before="80" w:after="80" w:line="216" w:lineRule="auto"/>
        <w:ind w:firstLine="567"/>
        <w:jc w:val="both"/>
        <w:rPr>
          <w:szCs w:val="28"/>
        </w:rPr>
      </w:pPr>
      <w:r w:rsidRPr="003A63E4">
        <w:rPr>
          <w:szCs w:val="28"/>
        </w:rPr>
        <w:t xml:space="preserve">- </w:t>
      </w:r>
      <w:r w:rsidRPr="003A63E4">
        <w:rPr>
          <w:spacing w:val="-4"/>
          <w:szCs w:val="28"/>
        </w:rPr>
        <w:t>Định kỳ tổng hợp, báo cáo tình hình dư luận xã hội liên quan đến công tác bầu cử và người ứng cử theo yêu cầu của Ban Chỉ đạo, Tổ giúp việc công tác bầu cử. Chuẩn bị thông cáo báo chí sau mỗi hội nghị hiệp thương và các hội nghị của Ủy ban trong quy trình hiệp thương.</w:t>
      </w:r>
    </w:p>
    <w:p w:rsidR="003A2D2A" w:rsidRPr="003A63E4" w:rsidRDefault="003A2D2A" w:rsidP="00E0639F">
      <w:pPr>
        <w:spacing w:before="80" w:after="80" w:line="216" w:lineRule="auto"/>
        <w:ind w:firstLine="567"/>
        <w:jc w:val="both"/>
        <w:rPr>
          <w:szCs w:val="28"/>
        </w:rPr>
      </w:pPr>
      <w:r w:rsidRPr="003A63E4">
        <w:rPr>
          <w:szCs w:val="28"/>
        </w:rPr>
        <w:t>- Mở chuyên mục về công tác bầu cử trên trang thông tin điện tử của MTTQ Việt Nam tỉnh.</w:t>
      </w:r>
    </w:p>
    <w:p w:rsidR="003A2D2A" w:rsidRPr="003A63E4" w:rsidRDefault="003A2D2A" w:rsidP="00E0639F">
      <w:pPr>
        <w:spacing w:before="80" w:after="80" w:line="216" w:lineRule="auto"/>
        <w:ind w:firstLine="567"/>
        <w:jc w:val="both"/>
        <w:rPr>
          <w:spacing w:val="-2"/>
          <w:szCs w:val="28"/>
        </w:rPr>
      </w:pPr>
      <w:r w:rsidRPr="003A63E4">
        <w:rPr>
          <w:spacing w:val="-2"/>
          <w:szCs w:val="28"/>
        </w:rPr>
        <w:t>- Hướng dẫn, giải đáp các vướng mắc liên quan đến công tác thông tin, tuyên truyền, vận động nhân dân tham gia bầu cử.</w:t>
      </w:r>
    </w:p>
    <w:p w:rsidR="003A2D2A" w:rsidRPr="003A63E4" w:rsidRDefault="003A2D2A" w:rsidP="00E0639F">
      <w:pPr>
        <w:spacing w:before="80" w:after="80" w:line="216" w:lineRule="auto"/>
        <w:ind w:firstLine="567"/>
        <w:jc w:val="both"/>
        <w:rPr>
          <w:spacing w:val="-6"/>
          <w:szCs w:val="28"/>
        </w:rPr>
      </w:pPr>
      <w:r w:rsidRPr="003A63E4">
        <w:rPr>
          <w:spacing w:val="-6"/>
          <w:szCs w:val="28"/>
        </w:rPr>
        <w:t>- Thực hiện các nhiệm vụ khác theo yêu cầu của Ban Chỉ đạo công tác bầu cử, Ban Thường trực.</w:t>
      </w:r>
    </w:p>
    <w:p w:rsidR="003A2D2A" w:rsidRPr="003A63E4" w:rsidRDefault="003A2D2A" w:rsidP="00E0639F">
      <w:pPr>
        <w:spacing w:before="80" w:after="80" w:line="216" w:lineRule="auto"/>
        <w:ind w:firstLine="567"/>
        <w:jc w:val="both"/>
        <w:rPr>
          <w:szCs w:val="28"/>
        </w:rPr>
      </w:pPr>
      <w:r w:rsidRPr="003A63E4">
        <w:rPr>
          <w:szCs w:val="28"/>
          <w:lang w:val="vi-VN"/>
        </w:rPr>
        <w:t>Trên đây là kế hoạch</w:t>
      </w:r>
      <w:r w:rsidRPr="003A63E4">
        <w:rPr>
          <w:szCs w:val="28"/>
        </w:rPr>
        <w:t xml:space="preserve"> chung về</w:t>
      </w:r>
      <w:r w:rsidRPr="003A63E4">
        <w:rPr>
          <w:szCs w:val="28"/>
          <w:lang w:val="vi-VN"/>
        </w:rPr>
        <w:t xml:space="preserve"> t</w:t>
      </w:r>
      <w:r w:rsidRPr="003A63E4">
        <w:rPr>
          <w:szCs w:val="28"/>
        </w:rPr>
        <w:t>hực hiện công tác bầu cử đại biểu Quốc hội khóa XV và bầu cử đại biểu Hội đồng nhân dân các cấp nhiệm kỳ 2021 - 2026</w:t>
      </w:r>
      <w:r w:rsidRPr="003A63E4">
        <w:rPr>
          <w:spacing w:val="-4"/>
          <w:szCs w:val="28"/>
        </w:rPr>
        <w:t>, đ</w:t>
      </w:r>
      <w:r w:rsidRPr="003A63E4">
        <w:rPr>
          <w:spacing w:val="-4"/>
          <w:szCs w:val="28"/>
          <w:lang w:val="vi-VN"/>
        </w:rPr>
        <w:t>ề nghị các Ban</w:t>
      </w:r>
      <w:r w:rsidRPr="003A63E4">
        <w:rPr>
          <w:spacing w:val="-4"/>
          <w:szCs w:val="28"/>
        </w:rPr>
        <w:t xml:space="preserve"> </w:t>
      </w:r>
      <w:r w:rsidRPr="003A63E4">
        <w:rPr>
          <w:spacing w:val="-4"/>
          <w:szCs w:val="28"/>
          <w:lang w:val="vi-VN"/>
        </w:rPr>
        <w:t xml:space="preserve">trong cơ quan </w:t>
      </w:r>
      <w:r w:rsidRPr="003A63E4">
        <w:rPr>
          <w:szCs w:val="28"/>
          <w:lang w:val="vi-VN"/>
        </w:rPr>
        <w:t>c</w:t>
      </w:r>
      <w:r w:rsidRPr="003A63E4">
        <w:rPr>
          <w:szCs w:val="28"/>
        </w:rPr>
        <w:t xml:space="preserve">ăn cứ kế hoạch này khẩn trương xây dựng các kế hoạch cụ thể để triển khai thực hiện, </w:t>
      </w:r>
      <w:r w:rsidRPr="003A63E4">
        <w:rPr>
          <w:szCs w:val="28"/>
          <w:lang w:val="vi-VN"/>
        </w:rPr>
        <w:t>bảo đảm tiến độ, chất lượng và hiệu quả.</w:t>
      </w:r>
    </w:p>
    <w:p w:rsidR="003A2D2A" w:rsidRPr="003A63E4" w:rsidRDefault="003A2D2A" w:rsidP="00BD070E">
      <w:pPr>
        <w:spacing w:before="80" w:after="80"/>
        <w:ind w:firstLine="567"/>
        <w:jc w:val="both"/>
        <w:rPr>
          <w:szCs w:val="28"/>
        </w:rPr>
      </w:pPr>
    </w:p>
    <w:tbl>
      <w:tblPr>
        <w:tblW w:w="0" w:type="auto"/>
        <w:tblLook w:val="01E0" w:firstRow="1" w:lastRow="1" w:firstColumn="1" w:lastColumn="1" w:noHBand="0" w:noVBand="0"/>
      </w:tblPr>
      <w:tblGrid>
        <w:gridCol w:w="5117"/>
        <w:gridCol w:w="4397"/>
      </w:tblGrid>
      <w:tr w:rsidR="003A63E4" w:rsidRPr="003A63E4" w:rsidTr="00916F7E">
        <w:tc>
          <w:tcPr>
            <w:tcW w:w="5148" w:type="dxa"/>
          </w:tcPr>
          <w:p w:rsidR="003A2D2A" w:rsidRPr="003A63E4" w:rsidRDefault="003A2D2A" w:rsidP="00916F7E">
            <w:pPr>
              <w:jc w:val="both"/>
              <w:rPr>
                <w:b/>
                <w:i/>
                <w:sz w:val="24"/>
                <w:szCs w:val="24"/>
              </w:rPr>
            </w:pPr>
            <w:r w:rsidRPr="003A63E4">
              <w:rPr>
                <w:b/>
                <w:i/>
                <w:sz w:val="24"/>
                <w:szCs w:val="24"/>
              </w:rPr>
              <w:t>Nơi nhận:</w:t>
            </w:r>
          </w:p>
          <w:p w:rsidR="003A2D2A" w:rsidRPr="003A63E4" w:rsidRDefault="003A2D2A" w:rsidP="00916F7E">
            <w:pPr>
              <w:jc w:val="both"/>
              <w:rPr>
                <w:bCs/>
                <w:iCs/>
                <w:sz w:val="22"/>
              </w:rPr>
            </w:pPr>
            <w:r w:rsidRPr="003A63E4">
              <w:rPr>
                <w:bCs/>
                <w:iCs/>
                <w:sz w:val="22"/>
              </w:rPr>
              <w:t>- Ban TT UBTWMTTQ Việt Nam;</w:t>
            </w:r>
          </w:p>
          <w:p w:rsidR="003A2D2A" w:rsidRPr="003A63E4" w:rsidRDefault="003A2D2A" w:rsidP="00916F7E">
            <w:pPr>
              <w:jc w:val="both"/>
              <w:rPr>
                <w:bCs/>
                <w:iCs/>
                <w:sz w:val="22"/>
              </w:rPr>
            </w:pPr>
            <w:r w:rsidRPr="003A63E4">
              <w:rPr>
                <w:bCs/>
                <w:iCs/>
                <w:sz w:val="22"/>
              </w:rPr>
              <w:t>- Thường trực Tỉnh ủy;</w:t>
            </w:r>
          </w:p>
          <w:p w:rsidR="003A2D2A" w:rsidRPr="003A63E4" w:rsidRDefault="003A2D2A" w:rsidP="00916F7E">
            <w:pPr>
              <w:jc w:val="both"/>
              <w:rPr>
                <w:bCs/>
                <w:iCs/>
                <w:sz w:val="22"/>
              </w:rPr>
            </w:pPr>
            <w:r w:rsidRPr="003A63E4">
              <w:rPr>
                <w:bCs/>
                <w:iCs/>
                <w:sz w:val="22"/>
              </w:rPr>
              <w:t>- HĐND tỉnh;</w:t>
            </w:r>
          </w:p>
          <w:p w:rsidR="003A2D2A" w:rsidRPr="003A63E4" w:rsidRDefault="003A2D2A" w:rsidP="00916F7E">
            <w:pPr>
              <w:jc w:val="both"/>
              <w:rPr>
                <w:bCs/>
                <w:iCs/>
                <w:sz w:val="22"/>
              </w:rPr>
            </w:pPr>
            <w:r w:rsidRPr="003A63E4">
              <w:rPr>
                <w:bCs/>
                <w:iCs/>
                <w:sz w:val="22"/>
              </w:rPr>
              <w:t>- UBND tỉnh;</w:t>
            </w:r>
          </w:p>
          <w:p w:rsidR="003A2D2A" w:rsidRPr="003A63E4" w:rsidRDefault="003A2D2A" w:rsidP="00916F7E">
            <w:pPr>
              <w:jc w:val="both"/>
              <w:rPr>
                <w:bCs/>
                <w:iCs/>
                <w:sz w:val="22"/>
              </w:rPr>
            </w:pPr>
            <w:r w:rsidRPr="003A63E4">
              <w:rPr>
                <w:bCs/>
                <w:iCs/>
                <w:sz w:val="22"/>
              </w:rPr>
              <w:t>- Ủy ban bầu cử tỉnh;</w:t>
            </w:r>
          </w:p>
          <w:p w:rsidR="003A2D2A" w:rsidRPr="003A63E4" w:rsidRDefault="003A2D2A" w:rsidP="00916F7E">
            <w:pPr>
              <w:jc w:val="both"/>
              <w:rPr>
                <w:sz w:val="22"/>
              </w:rPr>
            </w:pPr>
            <w:r w:rsidRPr="003A63E4">
              <w:rPr>
                <w:sz w:val="22"/>
              </w:rPr>
              <w:t>- BTT, BCĐ công tác bầu cử của UBMTTQVN tỉnh;</w:t>
            </w:r>
          </w:p>
          <w:p w:rsidR="003A2D2A" w:rsidRPr="003A63E4" w:rsidRDefault="003A2D2A" w:rsidP="00916F7E">
            <w:pPr>
              <w:jc w:val="both"/>
              <w:rPr>
                <w:sz w:val="22"/>
              </w:rPr>
            </w:pPr>
            <w:r w:rsidRPr="003A63E4">
              <w:rPr>
                <w:sz w:val="22"/>
              </w:rPr>
              <w:t>- Tổ giúp việc bầu cử của UBMTTQ Việt Nam;</w:t>
            </w:r>
          </w:p>
          <w:p w:rsidR="003A2D2A" w:rsidRPr="003A63E4" w:rsidRDefault="003A2D2A" w:rsidP="00916F7E">
            <w:pPr>
              <w:jc w:val="both"/>
              <w:rPr>
                <w:sz w:val="22"/>
              </w:rPr>
            </w:pPr>
            <w:r w:rsidRPr="003A63E4">
              <w:rPr>
                <w:sz w:val="22"/>
              </w:rPr>
              <w:t>- BTT Ủy ban MTTQ Việt Nam cấp huyện;</w:t>
            </w:r>
          </w:p>
          <w:p w:rsidR="003A2D2A" w:rsidRPr="003A63E4" w:rsidRDefault="003A2D2A" w:rsidP="00916F7E">
            <w:pPr>
              <w:jc w:val="both"/>
              <w:rPr>
                <w:sz w:val="22"/>
              </w:rPr>
            </w:pPr>
            <w:r w:rsidRPr="003A63E4">
              <w:rPr>
                <w:sz w:val="22"/>
              </w:rPr>
              <w:t>- Các ban cơ quan UBMTTQVN tỉnh;</w:t>
            </w:r>
          </w:p>
          <w:p w:rsidR="003A2D2A" w:rsidRPr="003A63E4" w:rsidRDefault="003A2D2A" w:rsidP="00916F7E">
            <w:pPr>
              <w:jc w:val="both"/>
            </w:pPr>
            <w:r w:rsidRPr="003A63E4">
              <w:rPr>
                <w:sz w:val="22"/>
              </w:rPr>
              <w:t xml:space="preserve">- Lưu: </w:t>
            </w:r>
            <w:r w:rsidRPr="003A63E4">
              <w:rPr>
                <w:sz w:val="22"/>
                <w:lang w:val="vi-VN"/>
              </w:rPr>
              <w:t xml:space="preserve">VT, </w:t>
            </w:r>
            <w:r w:rsidRPr="003A63E4">
              <w:rPr>
                <w:sz w:val="22"/>
              </w:rPr>
              <w:t>Ban DCPL</w:t>
            </w:r>
            <w:r w:rsidRPr="003A63E4">
              <w:rPr>
                <w:sz w:val="22"/>
                <w:lang w:val="vi-VN"/>
              </w:rPr>
              <w:t>.</w:t>
            </w:r>
          </w:p>
        </w:tc>
        <w:tc>
          <w:tcPr>
            <w:tcW w:w="4423" w:type="dxa"/>
          </w:tcPr>
          <w:p w:rsidR="003A2D2A" w:rsidRPr="003A63E4" w:rsidRDefault="003A2D2A" w:rsidP="00497796">
            <w:pPr>
              <w:jc w:val="center"/>
              <w:rPr>
                <w:sz w:val="26"/>
              </w:rPr>
            </w:pPr>
            <w:r w:rsidRPr="003A63E4">
              <w:rPr>
                <w:sz w:val="26"/>
              </w:rPr>
              <w:t>TM. BAN THƯỜNG TRỰC</w:t>
            </w:r>
          </w:p>
          <w:p w:rsidR="003A2D2A" w:rsidRPr="003A63E4" w:rsidRDefault="003A2D2A" w:rsidP="00497796">
            <w:pPr>
              <w:jc w:val="center"/>
              <w:rPr>
                <w:b/>
                <w:sz w:val="26"/>
              </w:rPr>
            </w:pPr>
            <w:r w:rsidRPr="003A63E4">
              <w:rPr>
                <w:b/>
                <w:sz w:val="26"/>
              </w:rPr>
              <w:t>CHỦ TỊCH</w:t>
            </w:r>
          </w:p>
          <w:p w:rsidR="003A2D2A" w:rsidRPr="003A63E4" w:rsidRDefault="003A2D2A" w:rsidP="00497796">
            <w:pPr>
              <w:jc w:val="center"/>
            </w:pPr>
          </w:p>
          <w:p w:rsidR="003A2D2A" w:rsidRPr="003A63E4" w:rsidRDefault="003A2D2A" w:rsidP="00497796">
            <w:pPr>
              <w:jc w:val="center"/>
            </w:pPr>
          </w:p>
          <w:p w:rsidR="003A2D2A" w:rsidRPr="003A63E4" w:rsidRDefault="003A2D2A" w:rsidP="00497796">
            <w:pPr>
              <w:jc w:val="center"/>
              <w:rPr>
                <w:b/>
                <w:szCs w:val="28"/>
              </w:rPr>
            </w:pPr>
            <w:r w:rsidRPr="003A63E4">
              <w:rPr>
                <w:b/>
                <w:szCs w:val="28"/>
              </w:rPr>
              <w:t>(đã ký)</w:t>
            </w:r>
          </w:p>
          <w:p w:rsidR="003A2D2A" w:rsidRPr="003A63E4" w:rsidRDefault="003A2D2A" w:rsidP="00497796">
            <w:pPr>
              <w:jc w:val="center"/>
              <w:rPr>
                <w:b/>
                <w:szCs w:val="28"/>
              </w:rPr>
            </w:pPr>
          </w:p>
          <w:p w:rsidR="003A2D2A" w:rsidRPr="003A63E4" w:rsidRDefault="003A2D2A" w:rsidP="00497796">
            <w:pPr>
              <w:jc w:val="center"/>
              <w:rPr>
                <w:b/>
                <w:szCs w:val="28"/>
              </w:rPr>
            </w:pPr>
          </w:p>
          <w:p w:rsidR="003A2D2A" w:rsidRPr="003A63E4" w:rsidRDefault="003A2D2A" w:rsidP="00497796">
            <w:pPr>
              <w:jc w:val="center"/>
              <w:rPr>
                <w:b/>
                <w:szCs w:val="28"/>
              </w:rPr>
            </w:pPr>
            <w:r w:rsidRPr="003A63E4">
              <w:rPr>
                <w:b/>
                <w:szCs w:val="28"/>
              </w:rPr>
              <w:t>Nguyễn Thị Phong Vũ</w:t>
            </w:r>
          </w:p>
        </w:tc>
      </w:tr>
    </w:tbl>
    <w:p w:rsidR="003A2D2A" w:rsidRPr="003A63E4" w:rsidRDefault="003A2D2A" w:rsidP="003A63E4">
      <w:pPr>
        <w:spacing w:before="120" w:after="120" w:line="400" w:lineRule="exact"/>
        <w:jc w:val="both"/>
      </w:pPr>
      <w:r w:rsidRPr="003A63E4">
        <w:tab/>
      </w:r>
      <w:bookmarkStart w:id="1" w:name="_GoBack"/>
      <w:bookmarkEnd w:id="0"/>
      <w:bookmarkEnd w:id="1"/>
    </w:p>
    <w:sectPr w:rsidR="003A2D2A" w:rsidRPr="003A63E4" w:rsidSect="00FB62E3">
      <w:footerReference w:type="even" r:id="rId6"/>
      <w:footerReference w:type="default" r:id="rId7"/>
      <w:pgSz w:w="11907" w:h="16840" w:code="9"/>
      <w:pgMar w:top="1021" w:right="1021" w:bottom="1021" w:left="1588"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93" w:rsidRDefault="00F33C93" w:rsidP="00D622F8">
      <w:r>
        <w:separator/>
      </w:r>
    </w:p>
  </w:endnote>
  <w:endnote w:type="continuationSeparator" w:id="0">
    <w:p w:rsidR="00F33C93" w:rsidRDefault="00F33C93" w:rsidP="00D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2A" w:rsidRDefault="003A2D2A" w:rsidP="001E2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D2A" w:rsidRDefault="003A2D2A" w:rsidP="001E26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2A" w:rsidRDefault="003A2D2A" w:rsidP="001E2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3E4">
      <w:rPr>
        <w:rStyle w:val="PageNumber"/>
        <w:noProof/>
      </w:rPr>
      <w:t>5</w:t>
    </w:r>
    <w:r>
      <w:rPr>
        <w:rStyle w:val="PageNumber"/>
      </w:rPr>
      <w:fldChar w:fldCharType="end"/>
    </w:r>
  </w:p>
  <w:p w:rsidR="003A2D2A" w:rsidRDefault="003A2D2A" w:rsidP="001E263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93" w:rsidRDefault="00F33C93" w:rsidP="00D622F8">
      <w:r>
        <w:separator/>
      </w:r>
    </w:p>
  </w:footnote>
  <w:footnote w:type="continuationSeparator" w:id="0">
    <w:p w:rsidR="00F33C93" w:rsidRDefault="00F33C93" w:rsidP="00D62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EE9"/>
    <w:rsid w:val="0001098E"/>
    <w:rsid w:val="00035E90"/>
    <w:rsid w:val="000479FC"/>
    <w:rsid w:val="00057CF3"/>
    <w:rsid w:val="000705CE"/>
    <w:rsid w:val="000A5DA0"/>
    <w:rsid w:val="000A79C2"/>
    <w:rsid w:val="000C6EE9"/>
    <w:rsid w:val="00104A52"/>
    <w:rsid w:val="001052A1"/>
    <w:rsid w:val="00111BCE"/>
    <w:rsid w:val="00116EA0"/>
    <w:rsid w:val="00141000"/>
    <w:rsid w:val="001445B3"/>
    <w:rsid w:val="0015176F"/>
    <w:rsid w:val="00156724"/>
    <w:rsid w:val="001C27E9"/>
    <w:rsid w:val="001C670E"/>
    <w:rsid w:val="001E263E"/>
    <w:rsid w:val="001E6C43"/>
    <w:rsid w:val="001F6F6C"/>
    <w:rsid w:val="00245411"/>
    <w:rsid w:val="002515AA"/>
    <w:rsid w:val="00262D28"/>
    <w:rsid w:val="002945AD"/>
    <w:rsid w:val="00295E88"/>
    <w:rsid w:val="002D6227"/>
    <w:rsid w:val="00334496"/>
    <w:rsid w:val="0034459C"/>
    <w:rsid w:val="003870DF"/>
    <w:rsid w:val="003A2D2A"/>
    <w:rsid w:val="003A5884"/>
    <w:rsid w:val="003A63E4"/>
    <w:rsid w:val="003D78E0"/>
    <w:rsid w:val="004024FE"/>
    <w:rsid w:val="004070D2"/>
    <w:rsid w:val="00437FAF"/>
    <w:rsid w:val="004957CC"/>
    <w:rsid w:val="00497796"/>
    <w:rsid w:val="00497DF4"/>
    <w:rsid w:val="004A7798"/>
    <w:rsid w:val="004B1E01"/>
    <w:rsid w:val="004C1B22"/>
    <w:rsid w:val="004E31AE"/>
    <w:rsid w:val="004F04FC"/>
    <w:rsid w:val="00513981"/>
    <w:rsid w:val="00513AE6"/>
    <w:rsid w:val="00521C08"/>
    <w:rsid w:val="00531570"/>
    <w:rsid w:val="00550B86"/>
    <w:rsid w:val="005525EA"/>
    <w:rsid w:val="00576B5F"/>
    <w:rsid w:val="00581A04"/>
    <w:rsid w:val="005B3217"/>
    <w:rsid w:val="005E5773"/>
    <w:rsid w:val="005F4292"/>
    <w:rsid w:val="0062439B"/>
    <w:rsid w:val="0063498E"/>
    <w:rsid w:val="00671441"/>
    <w:rsid w:val="006728E5"/>
    <w:rsid w:val="0069192B"/>
    <w:rsid w:val="006945EC"/>
    <w:rsid w:val="006A3FBA"/>
    <w:rsid w:val="006B3D8F"/>
    <w:rsid w:val="006C2BB8"/>
    <w:rsid w:val="006C61A8"/>
    <w:rsid w:val="006D0519"/>
    <w:rsid w:val="006E3240"/>
    <w:rsid w:val="00746A36"/>
    <w:rsid w:val="00754369"/>
    <w:rsid w:val="007801B0"/>
    <w:rsid w:val="00785C4B"/>
    <w:rsid w:val="00795CC1"/>
    <w:rsid w:val="007A07D5"/>
    <w:rsid w:val="007A21FF"/>
    <w:rsid w:val="007A6017"/>
    <w:rsid w:val="007B011F"/>
    <w:rsid w:val="007B2DA0"/>
    <w:rsid w:val="007B5E9E"/>
    <w:rsid w:val="007B6D74"/>
    <w:rsid w:val="007C32AD"/>
    <w:rsid w:val="00804966"/>
    <w:rsid w:val="00804BAD"/>
    <w:rsid w:val="008220C4"/>
    <w:rsid w:val="00840428"/>
    <w:rsid w:val="0084069D"/>
    <w:rsid w:val="00841406"/>
    <w:rsid w:val="00844EDD"/>
    <w:rsid w:val="0084717E"/>
    <w:rsid w:val="0086500E"/>
    <w:rsid w:val="00880834"/>
    <w:rsid w:val="008A413D"/>
    <w:rsid w:val="008B70A1"/>
    <w:rsid w:val="008C7A8D"/>
    <w:rsid w:val="008D28D3"/>
    <w:rsid w:val="008E0471"/>
    <w:rsid w:val="008E3808"/>
    <w:rsid w:val="008F11C8"/>
    <w:rsid w:val="009070B9"/>
    <w:rsid w:val="00914802"/>
    <w:rsid w:val="00916F7E"/>
    <w:rsid w:val="009304A4"/>
    <w:rsid w:val="00934F4A"/>
    <w:rsid w:val="00954FD8"/>
    <w:rsid w:val="0098688A"/>
    <w:rsid w:val="0098737E"/>
    <w:rsid w:val="009B220E"/>
    <w:rsid w:val="009B38E1"/>
    <w:rsid w:val="009E1241"/>
    <w:rsid w:val="00A01618"/>
    <w:rsid w:val="00A2394B"/>
    <w:rsid w:val="00A418AE"/>
    <w:rsid w:val="00A4241B"/>
    <w:rsid w:val="00A55808"/>
    <w:rsid w:val="00A72CA4"/>
    <w:rsid w:val="00A91CDC"/>
    <w:rsid w:val="00A935D4"/>
    <w:rsid w:val="00AA27AF"/>
    <w:rsid w:val="00AD3E45"/>
    <w:rsid w:val="00AE5952"/>
    <w:rsid w:val="00B279E8"/>
    <w:rsid w:val="00B332F3"/>
    <w:rsid w:val="00B41EA3"/>
    <w:rsid w:val="00B81FF2"/>
    <w:rsid w:val="00B82CCA"/>
    <w:rsid w:val="00B924BA"/>
    <w:rsid w:val="00B92E08"/>
    <w:rsid w:val="00BB5DB0"/>
    <w:rsid w:val="00BC2086"/>
    <w:rsid w:val="00BC70E2"/>
    <w:rsid w:val="00BD070E"/>
    <w:rsid w:val="00BD7A28"/>
    <w:rsid w:val="00BE4BF7"/>
    <w:rsid w:val="00BF6587"/>
    <w:rsid w:val="00BF67B6"/>
    <w:rsid w:val="00C0417B"/>
    <w:rsid w:val="00C43107"/>
    <w:rsid w:val="00C607AB"/>
    <w:rsid w:val="00C82605"/>
    <w:rsid w:val="00CA4536"/>
    <w:rsid w:val="00CC1A9F"/>
    <w:rsid w:val="00CC5C27"/>
    <w:rsid w:val="00CF6BF0"/>
    <w:rsid w:val="00D13E25"/>
    <w:rsid w:val="00D24371"/>
    <w:rsid w:val="00D352BD"/>
    <w:rsid w:val="00D51BC9"/>
    <w:rsid w:val="00D60DA4"/>
    <w:rsid w:val="00D622F8"/>
    <w:rsid w:val="00D806C8"/>
    <w:rsid w:val="00D81F8E"/>
    <w:rsid w:val="00D87559"/>
    <w:rsid w:val="00DB4780"/>
    <w:rsid w:val="00E0639F"/>
    <w:rsid w:val="00E161A7"/>
    <w:rsid w:val="00E16894"/>
    <w:rsid w:val="00E3031E"/>
    <w:rsid w:val="00E6131A"/>
    <w:rsid w:val="00E9103D"/>
    <w:rsid w:val="00EA0BC0"/>
    <w:rsid w:val="00EC0A3E"/>
    <w:rsid w:val="00EE623E"/>
    <w:rsid w:val="00F10340"/>
    <w:rsid w:val="00F25980"/>
    <w:rsid w:val="00F33C93"/>
    <w:rsid w:val="00F557E5"/>
    <w:rsid w:val="00FA5284"/>
    <w:rsid w:val="00FB62E3"/>
    <w:rsid w:val="00FC5215"/>
    <w:rsid w:val="00FC5731"/>
    <w:rsid w:val="00FD17D5"/>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03851592-A40C-46A0-AC05-42ED159E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9F"/>
    <w:rPr>
      <w:sz w:val="28"/>
      <w:szCs w:val="22"/>
    </w:rPr>
  </w:style>
  <w:style w:type="paragraph" w:styleId="Heading1">
    <w:name w:val="heading 1"/>
    <w:basedOn w:val="Normal"/>
    <w:next w:val="Normal"/>
    <w:link w:val="Heading1Char"/>
    <w:uiPriority w:val="99"/>
    <w:qFormat/>
    <w:locked/>
    <w:rsid w:val="008220C4"/>
    <w:pPr>
      <w:keepNext/>
      <w:jc w:val="center"/>
      <w:outlineLvl w:val="0"/>
    </w:pPr>
    <w:rPr>
      <w:rFonts w:ascii="VNI-Times" w:hAnsi="VNI-Times"/>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3981"/>
    <w:rPr>
      <w:rFonts w:ascii="Cambria" w:hAnsi="Cambria" w:cs="Times New Roman"/>
      <w:b/>
      <w:bCs/>
      <w:kern w:val="32"/>
      <w:sz w:val="32"/>
      <w:szCs w:val="32"/>
    </w:rPr>
  </w:style>
  <w:style w:type="character" w:styleId="PageNumber">
    <w:name w:val="page number"/>
    <w:uiPriority w:val="99"/>
    <w:rsid w:val="000C6EE9"/>
    <w:rPr>
      <w:rFonts w:cs="Times New Roman"/>
    </w:rPr>
  </w:style>
  <w:style w:type="paragraph" w:styleId="Footer">
    <w:name w:val="footer"/>
    <w:basedOn w:val="Normal"/>
    <w:link w:val="FooterChar"/>
    <w:uiPriority w:val="99"/>
    <w:rsid w:val="000C6EE9"/>
    <w:pPr>
      <w:tabs>
        <w:tab w:val="center" w:pos="4320"/>
        <w:tab w:val="right" w:pos="8640"/>
      </w:tabs>
    </w:pPr>
    <w:rPr>
      <w:rFonts w:eastAsia="Times New Roman"/>
      <w:szCs w:val="28"/>
    </w:rPr>
  </w:style>
  <w:style w:type="character" w:customStyle="1" w:styleId="FooterChar">
    <w:name w:val="Footer Char"/>
    <w:link w:val="Footer"/>
    <w:uiPriority w:val="99"/>
    <w:locked/>
    <w:rsid w:val="000C6EE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TRUNG ƯƠNG</dc:title>
  <dc:subject/>
  <dc:creator>Admin</dc:creator>
  <cp:keywords/>
  <dc:description/>
  <cp:lastModifiedBy>Admin</cp:lastModifiedBy>
  <cp:revision>91</cp:revision>
  <cp:lastPrinted>2021-01-15T08:37:00Z</cp:lastPrinted>
  <dcterms:created xsi:type="dcterms:W3CDTF">2021-01-14T08:02:00Z</dcterms:created>
  <dcterms:modified xsi:type="dcterms:W3CDTF">2021-02-25T10:39:00Z</dcterms:modified>
</cp:coreProperties>
</file>