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shd w:val="clear" w:color="auto" w:fill="FFFFFF"/>
        <w:tblCellMar>
          <w:left w:w="0" w:type="dxa"/>
          <w:right w:w="0" w:type="dxa"/>
        </w:tblCellMar>
        <w:tblLook w:val="04A0" w:firstRow="1" w:lastRow="0" w:firstColumn="1" w:lastColumn="0" w:noHBand="0" w:noVBand="1"/>
      </w:tblPr>
      <w:tblGrid>
        <w:gridCol w:w="3927"/>
        <w:gridCol w:w="5854"/>
      </w:tblGrid>
      <w:tr w:rsidR="009C5AA3" w14:paraId="1F205C97" w14:textId="77777777">
        <w:trPr>
          <w:trHeight w:val="1418"/>
        </w:trPr>
        <w:tc>
          <w:tcPr>
            <w:tcW w:w="3927" w:type="dxa"/>
            <w:shd w:val="clear" w:color="auto" w:fill="FFFFFF"/>
            <w:tcMar>
              <w:top w:w="0" w:type="dxa"/>
              <w:left w:w="108" w:type="dxa"/>
              <w:bottom w:w="0" w:type="dxa"/>
              <w:right w:w="108" w:type="dxa"/>
            </w:tcMar>
          </w:tcPr>
          <w:p w14:paraId="51B3D00F" w14:textId="77777777" w:rsidR="009C5AA3" w:rsidRDefault="004B33C0">
            <w:pPr>
              <w:jc w:val="center"/>
              <w:rPr>
                <w:sz w:val="28"/>
                <w:szCs w:val="28"/>
              </w:rPr>
            </w:pPr>
            <w:r>
              <w:rPr>
                <w:sz w:val="28"/>
                <w:szCs w:val="28"/>
              </w:rPr>
              <w:t>ỦY BAN MTTQ VIỆT NAM</w:t>
            </w:r>
          </w:p>
          <w:p w14:paraId="7A41B726" w14:textId="77777777" w:rsidR="009C5AA3" w:rsidRDefault="004B33C0">
            <w:pPr>
              <w:jc w:val="center"/>
              <w:rPr>
                <w:sz w:val="28"/>
                <w:szCs w:val="28"/>
              </w:rPr>
            </w:pPr>
            <w:r>
              <w:rPr>
                <w:sz w:val="28"/>
                <w:szCs w:val="28"/>
              </w:rPr>
              <w:t>TỈNH BÌNH ĐỊNH</w:t>
            </w:r>
          </w:p>
          <w:p w14:paraId="461C15A1" w14:textId="77777777" w:rsidR="009C5AA3" w:rsidRDefault="004B33C0">
            <w:pPr>
              <w:jc w:val="center"/>
              <w:rPr>
                <w:sz w:val="28"/>
                <w:szCs w:val="28"/>
              </w:rPr>
            </w:pPr>
            <w:r>
              <w:rPr>
                <w:b/>
                <w:bCs/>
                <w:sz w:val="28"/>
                <w:szCs w:val="28"/>
              </w:rPr>
              <w:t>BAN THƯỜNG TRỰC</w:t>
            </w:r>
          </w:p>
          <w:p w14:paraId="3E769FD3" w14:textId="163AFB3F" w:rsidR="009C5AA3" w:rsidRDefault="00261CCA">
            <w:pPr>
              <w:jc w:val="center"/>
              <w:rPr>
                <w:sz w:val="8"/>
                <w:szCs w:val="16"/>
              </w:rPr>
            </w:pPr>
            <w:r>
              <w:rPr>
                <w:noProof/>
              </w:rPr>
              <mc:AlternateContent>
                <mc:Choice Requires="wps">
                  <w:drawing>
                    <wp:anchor distT="0" distB="0" distL="114300" distR="114300" simplePos="0" relativeHeight="251660288" behindDoc="0" locked="0" layoutInCell="1" allowOverlap="1" wp14:anchorId="716A264F" wp14:editId="45277832">
                      <wp:simplePos x="0" y="0"/>
                      <wp:positionH relativeFrom="column">
                        <wp:posOffset>309880</wp:posOffset>
                      </wp:positionH>
                      <wp:positionV relativeFrom="paragraph">
                        <wp:posOffset>24765</wp:posOffset>
                      </wp:positionV>
                      <wp:extent cx="1732915" cy="0"/>
                      <wp:effectExtent l="7620" t="6985" r="1206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328A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1.95pt" to="160.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"/>
                  </w:pict>
                </mc:Fallback>
              </mc:AlternateContent>
            </w:r>
          </w:p>
          <w:p w14:paraId="67DE2F6D" w14:textId="77777777" w:rsidR="009C5AA3" w:rsidRDefault="004B33C0">
            <w:pPr>
              <w:jc w:val="center"/>
              <w:rPr>
                <w:sz w:val="28"/>
                <w:szCs w:val="28"/>
              </w:rPr>
            </w:pPr>
            <w:r>
              <w:rPr>
                <w:sz w:val="28"/>
                <w:szCs w:val="28"/>
              </w:rPr>
              <w:t xml:space="preserve">Số: </w:t>
            </w:r>
            <w:r>
              <w:rPr>
                <w:b/>
                <w:sz w:val="28"/>
                <w:szCs w:val="28"/>
              </w:rPr>
              <w:t>60</w:t>
            </w:r>
            <w:r>
              <w:rPr>
                <w:b/>
                <w:bCs/>
                <w:sz w:val="28"/>
                <w:szCs w:val="28"/>
              </w:rPr>
              <w:t>/</w:t>
            </w:r>
            <w:r>
              <w:rPr>
                <w:bCs/>
                <w:sz w:val="28"/>
                <w:szCs w:val="28"/>
              </w:rPr>
              <w:t>HD</w:t>
            </w:r>
            <w:r>
              <w:rPr>
                <w:sz w:val="28"/>
                <w:szCs w:val="28"/>
              </w:rPr>
              <w:t xml:space="preserve">-MTTQ-BTT  </w:t>
            </w:r>
          </w:p>
        </w:tc>
        <w:tc>
          <w:tcPr>
            <w:tcW w:w="5854" w:type="dxa"/>
            <w:shd w:val="clear" w:color="auto" w:fill="FFFFFF"/>
            <w:tcMar>
              <w:top w:w="0" w:type="dxa"/>
              <w:left w:w="108" w:type="dxa"/>
              <w:bottom w:w="0" w:type="dxa"/>
              <w:right w:w="108" w:type="dxa"/>
            </w:tcMar>
            <w:hideMark/>
          </w:tcPr>
          <w:p w14:paraId="51CE5744" w14:textId="77777777" w:rsidR="009C5AA3" w:rsidRDefault="004B33C0">
            <w:pPr>
              <w:jc w:val="center"/>
              <w:rPr>
                <w:sz w:val="26"/>
                <w:szCs w:val="28"/>
              </w:rPr>
            </w:pPr>
            <w:r>
              <w:rPr>
                <w:b/>
                <w:bCs/>
                <w:sz w:val="26"/>
                <w:szCs w:val="28"/>
              </w:rPr>
              <w:t>CỘNG HÒA XÃ HỘI CHỦ NGHĨA VIỆT NAM</w:t>
            </w:r>
          </w:p>
          <w:p w14:paraId="73F6B067" w14:textId="77777777" w:rsidR="009C5AA3" w:rsidRDefault="004B33C0">
            <w:pPr>
              <w:jc w:val="center"/>
              <w:rPr>
                <w:sz w:val="28"/>
                <w:szCs w:val="28"/>
              </w:rPr>
            </w:pPr>
            <w:r>
              <w:rPr>
                <w:b/>
                <w:bCs/>
                <w:sz w:val="28"/>
                <w:szCs w:val="28"/>
              </w:rPr>
              <w:t xml:space="preserve">  Độc lập - Tự do - Hạnh phúc</w:t>
            </w:r>
          </w:p>
          <w:p w14:paraId="59DA646A" w14:textId="5432CBEE" w:rsidR="009C5AA3" w:rsidRDefault="00261CCA">
            <w:pPr>
              <w:jc w:val="center"/>
              <w:rPr>
                <w:sz w:val="28"/>
                <w:szCs w:val="28"/>
              </w:rPr>
            </w:pPr>
            <w:r>
              <w:rPr>
                <w:noProof/>
              </w:rPr>
              <mc:AlternateContent>
                <mc:Choice Requires="wps">
                  <w:drawing>
                    <wp:anchor distT="0" distB="0" distL="114300" distR="114300" simplePos="0" relativeHeight="251661312" behindDoc="0" locked="0" layoutInCell="1" allowOverlap="1" wp14:anchorId="104C98FE" wp14:editId="1A8AA6EF">
                      <wp:simplePos x="0" y="0"/>
                      <wp:positionH relativeFrom="column">
                        <wp:posOffset>762635</wp:posOffset>
                      </wp:positionH>
                      <wp:positionV relativeFrom="paragraph">
                        <wp:posOffset>15240</wp:posOffset>
                      </wp:positionV>
                      <wp:extent cx="2137410" cy="0"/>
                      <wp:effectExtent l="10795" t="6985" r="13970"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5171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2pt" to="228.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"/>
                  </w:pict>
                </mc:Fallback>
              </mc:AlternateContent>
            </w:r>
            <w:r w:rsidR="004B33C0">
              <w:rPr>
                <w:sz w:val="28"/>
                <w:szCs w:val="28"/>
              </w:rPr>
              <w:t> </w:t>
            </w:r>
          </w:p>
          <w:p w14:paraId="2A4B203C" w14:textId="77777777" w:rsidR="009C5AA3" w:rsidRDefault="004B33C0" w:rsidP="00F44FD8">
            <w:pPr>
              <w:jc w:val="right"/>
            </w:pPr>
            <w:r>
              <w:rPr>
                <w:i/>
                <w:iCs/>
                <w:sz w:val="28"/>
                <w:szCs w:val="28"/>
              </w:rPr>
              <w:t xml:space="preserve">          Bình Định, ngày 20 tháng 3 năm 2023</w:t>
            </w:r>
          </w:p>
        </w:tc>
      </w:tr>
    </w:tbl>
    <w:p w14:paraId="378CC893" w14:textId="77777777" w:rsidR="009C5AA3" w:rsidRPr="00E7675C" w:rsidRDefault="004B33C0">
      <w:pPr>
        <w:shd w:val="clear" w:color="auto" w:fill="FFFFFF"/>
        <w:ind w:firstLine="567"/>
        <w:jc w:val="both"/>
        <w:rPr>
          <w:sz w:val="28"/>
          <w:szCs w:val="28"/>
        </w:rPr>
      </w:pPr>
      <w:r w:rsidRPr="00E7675C">
        <w:rPr>
          <w:sz w:val="28"/>
          <w:szCs w:val="28"/>
        </w:rPr>
        <w:t>       </w:t>
      </w:r>
    </w:p>
    <w:p w14:paraId="2EF78054" w14:textId="77777777" w:rsidR="009C5AA3" w:rsidRDefault="009C5AA3">
      <w:pPr>
        <w:shd w:val="clear" w:color="auto" w:fill="FFFFFF"/>
        <w:ind w:firstLine="567"/>
        <w:jc w:val="both"/>
        <w:rPr>
          <w:sz w:val="6"/>
          <w:szCs w:val="27"/>
        </w:rPr>
      </w:pPr>
    </w:p>
    <w:p w14:paraId="6802D095" w14:textId="77777777" w:rsidR="009C5AA3" w:rsidRDefault="004B33C0">
      <w:pPr>
        <w:shd w:val="clear" w:color="auto" w:fill="FFFFFF"/>
        <w:jc w:val="center"/>
        <w:rPr>
          <w:sz w:val="32"/>
          <w:szCs w:val="32"/>
        </w:rPr>
      </w:pPr>
      <w:r>
        <w:rPr>
          <w:b/>
          <w:bCs/>
          <w:sz w:val="32"/>
          <w:szCs w:val="32"/>
          <w:lang w:val="nl-NL"/>
        </w:rPr>
        <w:t>HƯỚNG DẪN</w:t>
      </w:r>
    </w:p>
    <w:p w14:paraId="4F08DB90" w14:textId="77777777" w:rsidR="009C5AA3" w:rsidRDefault="004B33C0">
      <w:pPr>
        <w:shd w:val="clear" w:color="auto" w:fill="FFFFFF"/>
        <w:jc w:val="center"/>
        <w:rPr>
          <w:b/>
          <w:sz w:val="28"/>
          <w:szCs w:val="28"/>
          <w:lang w:val="nl-NL"/>
        </w:rPr>
      </w:pPr>
      <w:r>
        <w:rPr>
          <w:b/>
          <w:sz w:val="28"/>
          <w:szCs w:val="28"/>
          <w:lang w:val="nl-NL"/>
        </w:rPr>
        <w:t xml:space="preserve">Nội dung xây dựng đô thị văn minh thực </w:t>
      </w:r>
      <w:r>
        <w:rPr>
          <w:b/>
          <w:sz w:val="28"/>
          <w:szCs w:val="28"/>
          <w:lang w:val="nl-NL"/>
        </w:rPr>
        <w:t>hiện Cuộc vận động</w:t>
      </w:r>
    </w:p>
    <w:p w14:paraId="21DC11AF" w14:textId="7DB3A225" w:rsidR="009C5AA3" w:rsidRDefault="004B33C0">
      <w:pPr>
        <w:shd w:val="clear" w:color="auto" w:fill="FFFFFF"/>
        <w:jc w:val="center"/>
        <w:rPr>
          <w:b/>
          <w:sz w:val="28"/>
          <w:szCs w:val="28"/>
          <w:lang w:val="nl-NL"/>
        </w:rPr>
      </w:pPr>
      <w:r>
        <w:rPr>
          <w:b/>
          <w:sz w:val="28"/>
          <w:szCs w:val="28"/>
          <w:lang w:val="nl-NL"/>
        </w:rPr>
        <w:t xml:space="preserve"> “Toàn dân đoàn kết xây dựng nông thôn mới, đô thị văn m</w:t>
      </w:r>
      <w:r w:rsidR="005C5368">
        <w:rPr>
          <w:b/>
          <w:sz w:val="28"/>
          <w:szCs w:val="28"/>
          <w:lang w:val="nl-NL"/>
        </w:rPr>
        <w:t>i</w:t>
      </w:r>
      <w:r>
        <w:rPr>
          <w:b/>
          <w:sz w:val="28"/>
          <w:szCs w:val="28"/>
          <w:lang w:val="nl-NL"/>
        </w:rPr>
        <w:t>nh”</w:t>
      </w:r>
    </w:p>
    <w:p w14:paraId="129F2F68" w14:textId="77777777" w:rsidR="009C5AA3" w:rsidRDefault="004B33C0">
      <w:pPr>
        <w:shd w:val="clear" w:color="auto" w:fill="FFFFFF"/>
        <w:jc w:val="center"/>
        <w:rPr>
          <w:b/>
          <w:bCs/>
          <w:sz w:val="28"/>
          <w:szCs w:val="28"/>
          <w:lang w:val="nl-NL"/>
        </w:rPr>
      </w:pPr>
      <w:r>
        <w:rPr>
          <w:b/>
          <w:bCs/>
          <w:sz w:val="28"/>
          <w:szCs w:val="28"/>
          <w:lang w:val="nl-NL"/>
        </w:rPr>
        <w:t xml:space="preserve">trên địa bàn tỉnh Bình Định </w:t>
      </w:r>
    </w:p>
    <w:p w14:paraId="7FEA7188" w14:textId="3C353427" w:rsidR="009C5AA3" w:rsidRDefault="00261CCA">
      <w:pPr>
        <w:shd w:val="clear" w:color="auto" w:fill="FFFFFF"/>
        <w:jc w:val="both"/>
        <w:rPr>
          <w:sz w:val="28"/>
          <w:szCs w:val="28"/>
          <w:lang w:val="nl-NL"/>
        </w:rPr>
      </w:pPr>
      <w:r>
        <w:rPr>
          <w:noProof/>
        </w:rPr>
        <mc:AlternateContent>
          <mc:Choice Requires="wps">
            <w:drawing>
              <wp:anchor distT="0" distB="0" distL="114300" distR="114300" simplePos="0" relativeHeight="251662336" behindDoc="0" locked="0" layoutInCell="1" allowOverlap="1" wp14:anchorId="6595F827" wp14:editId="29DA7131">
                <wp:simplePos x="0" y="0"/>
                <wp:positionH relativeFrom="column">
                  <wp:posOffset>2615565</wp:posOffset>
                </wp:positionH>
                <wp:positionV relativeFrom="paragraph">
                  <wp:posOffset>16510</wp:posOffset>
                </wp:positionV>
                <wp:extent cx="831215" cy="0"/>
                <wp:effectExtent l="6350" t="9525" r="1016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4829"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1.3pt" to="271.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"/>
            </w:pict>
          </mc:Fallback>
        </mc:AlternateContent>
      </w:r>
      <w:r w:rsidR="004B33C0">
        <w:rPr>
          <w:b/>
          <w:bCs/>
          <w:sz w:val="28"/>
          <w:szCs w:val="28"/>
          <w:lang w:val="nl-NL"/>
        </w:rPr>
        <w:t xml:space="preserve">  </w:t>
      </w:r>
    </w:p>
    <w:p w14:paraId="60127CEB" w14:textId="2D70571B" w:rsidR="009C5AA3" w:rsidRDefault="004B33C0" w:rsidP="00F44FD8">
      <w:pPr>
        <w:shd w:val="clear" w:color="auto" w:fill="FFFFFF"/>
        <w:spacing w:before="120" w:after="120"/>
        <w:ind w:firstLine="709"/>
        <w:jc w:val="both"/>
        <w:rPr>
          <w:sz w:val="28"/>
          <w:szCs w:val="28"/>
          <w:lang w:val="nl-NL"/>
        </w:rPr>
      </w:pPr>
      <w:r>
        <w:rPr>
          <w:sz w:val="28"/>
          <w:szCs w:val="28"/>
          <w:lang w:val="nl-NL"/>
        </w:rPr>
        <w:t xml:space="preserve">Thực hiện Hướng dẫn số 89/HD-MTTW-BTT về </w:t>
      </w:r>
      <w:r>
        <w:rPr>
          <w:sz w:val="28"/>
          <w:szCs w:val="28"/>
          <w:lang w:val="nl-NL"/>
        </w:rPr>
        <w:t>nội dung xây dựng đô thị văn minh thực hiện Cuộc vận động “Toàn dân đoàn kết xây dựng nông thôn mới, đô thị văn m</w:t>
      </w:r>
      <w:r w:rsidR="005C5368">
        <w:rPr>
          <w:sz w:val="28"/>
          <w:szCs w:val="28"/>
          <w:lang w:val="nl-NL"/>
        </w:rPr>
        <w:t>i</w:t>
      </w:r>
      <w:r>
        <w:rPr>
          <w:sz w:val="28"/>
          <w:szCs w:val="28"/>
          <w:lang w:val="nl-NL"/>
        </w:rPr>
        <w:t>nh”, Chương trình phối hợp thống nhất và hành động của Ủy ban MTTQ Việt Nam tỉnh Bì</w:t>
      </w:r>
      <w:r>
        <w:rPr>
          <w:sz w:val="28"/>
          <w:szCs w:val="28"/>
          <w:lang w:val="nl-NL"/>
        </w:rPr>
        <w:t>nh Định năm 2023, Ban Thường trực Ủy ban MTTQ Việt Nam tỉnh Hướng dẫn nội dung xây dựng đô thị văn minh thực hiện Cuộc vận động “Toàn dân đoàn kết xây dựng nông thôn mới, đô thị văn m</w:t>
      </w:r>
      <w:r w:rsidR="005C5368">
        <w:rPr>
          <w:sz w:val="28"/>
          <w:szCs w:val="28"/>
          <w:lang w:val="nl-NL"/>
        </w:rPr>
        <w:t>i</w:t>
      </w:r>
      <w:r>
        <w:rPr>
          <w:sz w:val="28"/>
          <w:szCs w:val="28"/>
          <w:lang w:val="nl-NL"/>
        </w:rPr>
        <w:t>nh” trên địa bàn tỉnh Bình Định, với các nội dung sau:</w:t>
      </w:r>
    </w:p>
    <w:p w14:paraId="404F2FCB" w14:textId="77777777" w:rsidR="009C5AA3" w:rsidRDefault="004B33C0" w:rsidP="00F44FD8">
      <w:pPr>
        <w:shd w:val="clear" w:color="auto" w:fill="FFFFFF"/>
        <w:spacing w:before="120" w:after="120"/>
        <w:ind w:firstLine="709"/>
        <w:jc w:val="both"/>
        <w:rPr>
          <w:b/>
          <w:sz w:val="28"/>
          <w:szCs w:val="28"/>
          <w:lang w:val="nl-NL"/>
        </w:rPr>
      </w:pPr>
      <w:r>
        <w:rPr>
          <w:b/>
          <w:sz w:val="28"/>
          <w:szCs w:val="28"/>
          <w:lang w:val="nl-NL"/>
        </w:rPr>
        <w:t xml:space="preserve">I. MỤC ĐÍCH, YÊU </w:t>
      </w:r>
      <w:r>
        <w:rPr>
          <w:b/>
          <w:sz w:val="28"/>
          <w:szCs w:val="28"/>
          <w:lang w:val="nl-NL"/>
        </w:rPr>
        <w:t>CẦU</w:t>
      </w:r>
    </w:p>
    <w:p w14:paraId="38E95238" w14:textId="77777777" w:rsidR="009C5AA3" w:rsidRDefault="004B33C0" w:rsidP="00F44FD8">
      <w:pPr>
        <w:shd w:val="clear" w:color="auto" w:fill="FFFFFF"/>
        <w:spacing w:before="120" w:after="120"/>
        <w:ind w:firstLine="709"/>
        <w:jc w:val="both"/>
        <w:rPr>
          <w:sz w:val="28"/>
          <w:szCs w:val="28"/>
          <w:lang w:val="nl-NL"/>
        </w:rPr>
      </w:pPr>
      <w:r>
        <w:rPr>
          <w:b/>
          <w:sz w:val="28"/>
          <w:szCs w:val="28"/>
          <w:lang w:val="nl-NL"/>
        </w:rPr>
        <w:t>1.</w:t>
      </w:r>
      <w:r>
        <w:rPr>
          <w:sz w:val="28"/>
          <w:szCs w:val="28"/>
          <w:lang w:val="nl-NL"/>
        </w:rPr>
        <w:t xml:space="preserve"> Triển khai thực hiện nhiệm vụ xây dựng đô thị văn minh theo Quyết định số 04/2022/QĐ-TTg ngày 18/02/2022 của Thủ tướng Chính phủ về tiêu chí, trình tự, thủ tục xét công nhận đơn vị đạt chuẩn đô thị văn minh. </w:t>
      </w:r>
    </w:p>
    <w:p w14:paraId="6A03EF28" w14:textId="77777777" w:rsidR="009C5AA3" w:rsidRDefault="004B33C0" w:rsidP="00F44FD8">
      <w:pPr>
        <w:shd w:val="clear" w:color="auto" w:fill="FFFFFF"/>
        <w:spacing w:before="120" w:after="120"/>
        <w:ind w:firstLine="709"/>
        <w:jc w:val="both"/>
        <w:rPr>
          <w:sz w:val="28"/>
          <w:szCs w:val="28"/>
          <w:lang w:val="nl-NL"/>
        </w:rPr>
      </w:pPr>
      <w:r>
        <w:rPr>
          <w:b/>
          <w:sz w:val="28"/>
          <w:szCs w:val="28"/>
          <w:lang w:val="nl-NL"/>
        </w:rPr>
        <w:t>2.</w:t>
      </w:r>
      <w:r>
        <w:rPr>
          <w:sz w:val="28"/>
          <w:szCs w:val="28"/>
          <w:lang w:val="nl-NL"/>
        </w:rPr>
        <w:t xml:space="preserve"> </w:t>
      </w:r>
      <w:r w:rsidRPr="00F44FD8">
        <w:rPr>
          <w:spacing w:val="2"/>
          <w:sz w:val="28"/>
          <w:szCs w:val="28"/>
          <w:lang w:val="nl-NL"/>
        </w:rPr>
        <w:t>Tạo sự thống nhất giữa Ủy ban MTTQ Vi</w:t>
      </w:r>
      <w:r w:rsidRPr="00F44FD8">
        <w:rPr>
          <w:spacing w:val="2"/>
          <w:sz w:val="28"/>
          <w:szCs w:val="28"/>
          <w:lang w:val="nl-NL"/>
        </w:rPr>
        <w:t>ệt Nam các cấp trong tỉnh với các cơ quan nhà nước và các tổ chức thành viên trong việc phối hợp đánh giá kết quả thực hiện các tiêu chí và trình tự, thủ tục xét công nhận đơn vị đạt chuẩn đô thị văn minh.</w:t>
      </w:r>
      <w:r>
        <w:rPr>
          <w:sz w:val="28"/>
          <w:szCs w:val="28"/>
          <w:lang w:val="nl-NL"/>
        </w:rPr>
        <w:t xml:space="preserve"> </w:t>
      </w:r>
    </w:p>
    <w:p w14:paraId="33FAAFF1" w14:textId="77777777" w:rsidR="009C5AA3" w:rsidRDefault="004B33C0" w:rsidP="00F44FD8">
      <w:pPr>
        <w:shd w:val="clear" w:color="auto" w:fill="FFFFFF"/>
        <w:spacing w:before="120" w:after="120"/>
        <w:ind w:firstLine="709"/>
        <w:jc w:val="both"/>
        <w:rPr>
          <w:sz w:val="28"/>
          <w:szCs w:val="28"/>
          <w:lang w:val="nl-NL"/>
        </w:rPr>
      </w:pPr>
      <w:r>
        <w:rPr>
          <w:b/>
          <w:sz w:val="28"/>
          <w:szCs w:val="28"/>
          <w:lang w:val="nl-NL"/>
        </w:rPr>
        <w:t>3.</w:t>
      </w:r>
      <w:r>
        <w:rPr>
          <w:sz w:val="28"/>
          <w:szCs w:val="28"/>
          <w:lang w:val="nl-NL"/>
        </w:rPr>
        <w:t xml:space="preserve"> Cụ thể hóa các tiêu chí về đô thị văn minh tro</w:t>
      </w:r>
      <w:r>
        <w:rPr>
          <w:sz w:val="28"/>
          <w:szCs w:val="28"/>
          <w:lang w:val="nl-NL"/>
        </w:rPr>
        <w:t>ng triển khai thực hiện Cuộc vận động “Toàn dân đoàn kết xây dựng nông thôn mới, đô thị văn minh” phù hợp với tình hình và yêu cầu thực tế của địa phương, cơ sở.</w:t>
      </w:r>
    </w:p>
    <w:p w14:paraId="333C854C" w14:textId="77777777" w:rsidR="009C5AA3" w:rsidRDefault="004B33C0" w:rsidP="00F44FD8">
      <w:pPr>
        <w:shd w:val="clear" w:color="auto" w:fill="FFFFFF"/>
        <w:spacing w:before="120" w:after="120"/>
        <w:ind w:firstLine="709"/>
        <w:jc w:val="both"/>
        <w:rPr>
          <w:b/>
          <w:sz w:val="28"/>
          <w:szCs w:val="28"/>
          <w:shd w:val="clear" w:color="auto" w:fill="FFFFFF"/>
          <w:lang w:val="nl-NL"/>
        </w:rPr>
      </w:pPr>
      <w:r>
        <w:rPr>
          <w:b/>
          <w:sz w:val="28"/>
          <w:szCs w:val="28"/>
          <w:shd w:val="clear" w:color="auto" w:fill="FFFFFF"/>
          <w:lang w:val="nl-NL"/>
        </w:rPr>
        <w:t>II. NỘI DUNG THỰC HIỆN</w:t>
      </w:r>
    </w:p>
    <w:p w14:paraId="33D278CC" w14:textId="77777777" w:rsidR="009C5AA3" w:rsidRDefault="004B33C0" w:rsidP="00F44FD8">
      <w:pPr>
        <w:shd w:val="clear" w:color="auto" w:fill="FFFFFF"/>
        <w:spacing w:before="120" w:after="120"/>
        <w:ind w:firstLine="709"/>
        <w:jc w:val="both"/>
        <w:rPr>
          <w:b/>
          <w:sz w:val="28"/>
          <w:szCs w:val="28"/>
          <w:shd w:val="clear" w:color="auto" w:fill="FFFFFF"/>
          <w:lang w:val="nl-NL"/>
        </w:rPr>
      </w:pPr>
      <w:r>
        <w:rPr>
          <w:b/>
          <w:sz w:val="28"/>
          <w:szCs w:val="28"/>
          <w:shd w:val="clear" w:color="auto" w:fill="FFFFFF"/>
          <w:lang w:val="nl-NL"/>
        </w:rPr>
        <w:t xml:space="preserve">1. Tuyên truyền về nhiệm vụ xây dựng đô thị văn minh </w:t>
      </w:r>
    </w:p>
    <w:p w14:paraId="2C70E8D3"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Tuyên truyền cá</w:t>
      </w:r>
      <w:r>
        <w:rPr>
          <w:sz w:val="28"/>
          <w:szCs w:val="28"/>
          <w:shd w:val="clear" w:color="auto" w:fill="FFFFFF"/>
          <w:lang w:val="nl-NL"/>
        </w:rPr>
        <w:t>c chủ trương, đường lối của Đảng, chính sách pháp luật của Nhà nước và trách nhiệm của mỗi công dân nhằm nâng cao ý thức về xây dựng đô thị văn minh.</w:t>
      </w:r>
    </w:p>
    <w:p w14:paraId="02A0C1C5" w14:textId="4416B1FE"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Mở các chuyên trang, chuyên</w:t>
      </w:r>
      <w:r>
        <w:rPr>
          <w:sz w:val="28"/>
          <w:szCs w:val="28"/>
          <w:shd w:val="clear" w:color="auto" w:fill="FFFFFF"/>
          <w:lang w:val="nl-NL"/>
        </w:rPr>
        <w:t xml:space="preserve"> mục “Xây dựng đô thị văn minh” đăng, tuyên truyền</w:t>
      </w:r>
      <w:r>
        <w:rPr>
          <w:sz w:val="28"/>
          <w:szCs w:val="28"/>
          <w:shd w:val="clear" w:color="auto" w:fill="FFFFFF"/>
          <w:lang w:val="nl-NL"/>
        </w:rPr>
        <w:t xml:space="preserve"> trên báo, đài, tạp chí, </w:t>
      </w:r>
      <w:r>
        <w:rPr>
          <w:sz w:val="28"/>
          <w:szCs w:val="28"/>
          <w:shd w:val="clear" w:color="auto" w:fill="FFFFFF"/>
          <w:lang w:val="nl-NL"/>
        </w:rPr>
        <w:t xml:space="preserve">trang thông tin điện tử của Ủy ban MTTQ Việt Nam tỉnh, các tổ chức thành viên và các ngành liên quan. Xây dựng phóng sự về chủ đề “Xây dựng đô thị văn minh” phát sóng trên Đài Phát thanh - Truyền hình Bình </w:t>
      </w:r>
      <w:r w:rsidR="005C5368">
        <w:rPr>
          <w:sz w:val="28"/>
          <w:szCs w:val="28"/>
          <w:shd w:val="clear" w:color="auto" w:fill="FFFFFF"/>
          <w:lang w:val="nl-NL"/>
        </w:rPr>
        <w:t>Định</w:t>
      </w:r>
      <w:r>
        <w:rPr>
          <w:sz w:val="28"/>
          <w:szCs w:val="28"/>
          <w:shd w:val="clear" w:color="auto" w:fill="FFFFFF"/>
          <w:lang w:val="nl-NL"/>
        </w:rPr>
        <w:t>, tuyên truyền trên Đài Truyền thanh ở địa phư</w:t>
      </w:r>
      <w:r>
        <w:rPr>
          <w:sz w:val="28"/>
          <w:szCs w:val="28"/>
          <w:shd w:val="clear" w:color="auto" w:fill="FFFFFF"/>
          <w:lang w:val="nl-NL"/>
        </w:rPr>
        <w:t>ơng, cơ sở.</w:t>
      </w:r>
    </w:p>
    <w:p w14:paraId="6C36513F"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Phát huy vai trò những người có uy tín, chức sắc tôn giáo, người tiêu biểu, báo cáo viên, tuyên truyền viên ở cơ sở và khu dân cư trong tuyên truyền, vận động Nhân dân xây dựng đô thị văn minh.</w:t>
      </w:r>
    </w:p>
    <w:p w14:paraId="7AD7BDF2" w14:textId="332E6428" w:rsidR="009C5AA3" w:rsidRPr="00F44FD8" w:rsidRDefault="004B33C0" w:rsidP="00F44FD8">
      <w:pPr>
        <w:shd w:val="clear" w:color="auto" w:fill="FFFFFF"/>
        <w:spacing w:before="120" w:after="120"/>
        <w:ind w:firstLine="709"/>
        <w:jc w:val="both"/>
        <w:rPr>
          <w:spacing w:val="2"/>
          <w:sz w:val="28"/>
          <w:szCs w:val="28"/>
          <w:shd w:val="clear" w:color="auto" w:fill="FFFFFF"/>
          <w:lang w:val="nl-NL"/>
        </w:rPr>
      </w:pPr>
      <w:r w:rsidRPr="00F44FD8">
        <w:rPr>
          <w:spacing w:val="2"/>
          <w:sz w:val="28"/>
          <w:szCs w:val="28"/>
          <w:shd w:val="clear" w:color="auto" w:fill="FFFFFF"/>
          <w:lang w:val="nl-NL"/>
        </w:rPr>
        <w:lastRenderedPageBreak/>
        <w:t>- Tổ chức tuyên truyền trực tiếp, tuyên truyền m</w:t>
      </w:r>
      <w:r w:rsidRPr="00F44FD8">
        <w:rPr>
          <w:spacing w:val="2"/>
          <w:sz w:val="28"/>
          <w:szCs w:val="28"/>
          <w:shd w:val="clear" w:color="auto" w:fill="FFFFFF"/>
          <w:lang w:val="nl-NL"/>
        </w:rPr>
        <w:t xml:space="preserve">iệng đến người dân thông qua các buổi họp ở khu dân cư và sinh hoạt chuyên đề của các </w:t>
      </w:r>
      <w:r w:rsidR="00F44FD8" w:rsidRPr="00F44FD8">
        <w:rPr>
          <w:spacing w:val="2"/>
          <w:sz w:val="28"/>
          <w:szCs w:val="28"/>
          <w:shd w:val="clear" w:color="auto" w:fill="FFFFFF"/>
          <w:lang w:val="nl-NL"/>
        </w:rPr>
        <w:t>C</w:t>
      </w:r>
      <w:r w:rsidRPr="00F44FD8">
        <w:rPr>
          <w:spacing w:val="2"/>
          <w:sz w:val="28"/>
          <w:szCs w:val="28"/>
          <w:shd w:val="clear" w:color="auto" w:fill="FFFFFF"/>
          <w:lang w:val="nl-NL"/>
        </w:rPr>
        <w:t xml:space="preserve">hi hội, </w:t>
      </w:r>
      <w:r w:rsidR="00F44FD8" w:rsidRPr="00F44FD8">
        <w:rPr>
          <w:spacing w:val="2"/>
          <w:sz w:val="28"/>
          <w:szCs w:val="28"/>
          <w:shd w:val="clear" w:color="auto" w:fill="FFFFFF"/>
          <w:lang w:val="nl-NL"/>
        </w:rPr>
        <w:t>C</w:t>
      </w:r>
      <w:r w:rsidRPr="00F44FD8">
        <w:rPr>
          <w:spacing w:val="2"/>
          <w:sz w:val="28"/>
          <w:szCs w:val="28"/>
          <w:shd w:val="clear" w:color="auto" w:fill="FFFFFF"/>
          <w:lang w:val="nl-NL"/>
        </w:rPr>
        <w:t xml:space="preserve">hi đoàn; tổ chức các </w:t>
      </w:r>
      <w:r w:rsidR="00F44FD8" w:rsidRPr="00F44FD8">
        <w:rPr>
          <w:spacing w:val="2"/>
          <w:sz w:val="28"/>
          <w:szCs w:val="28"/>
          <w:shd w:val="clear" w:color="auto" w:fill="FFFFFF"/>
          <w:lang w:val="nl-NL"/>
        </w:rPr>
        <w:t>H</w:t>
      </w:r>
      <w:r w:rsidRPr="00F44FD8">
        <w:rPr>
          <w:spacing w:val="2"/>
          <w:sz w:val="28"/>
          <w:szCs w:val="28"/>
          <w:shd w:val="clear" w:color="auto" w:fill="FFFFFF"/>
          <w:lang w:val="nl-NL"/>
        </w:rPr>
        <w:t>ội thi sân khấ</w:t>
      </w:r>
      <w:r w:rsidR="00F44FD8" w:rsidRPr="00F44FD8">
        <w:rPr>
          <w:spacing w:val="2"/>
          <w:sz w:val="28"/>
          <w:szCs w:val="28"/>
          <w:shd w:val="clear" w:color="auto" w:fill="FFFFFF"/>
          <w:lang w:val="nl-NL"/>
        </w:rPr>
        <w:t>u</w:t>
      </w:r>
      <w:r w:rsidRPr="00F44FD8">
        <w:rPr>
          <w:spacing w:val="2"/>
          <w:sz w:val="28"/>
          <w:szCs w:val="28"/>
          <w:shd w:val="clear" w:color="auto" w:fill="FFFFFF"/>
          <w:lang w:val="nl-NL"/>
        </w:rPr>
        <w:t xml:space="preserve"> hóa ở khu dân cư...; tuyên truyền thông qua các hoạt động tập huấn, hội thảo, tọa đàm, trao đổi kinh nghiệm chuyên đề về x</w:t>
      </w:r>
      <w:r w:rsidRPr="00F44FD8">
        <w:rPr>
          <w:spacing w:val="2"/>
          <w:sz w:val="28"/>
          <w:szCs w:val="28"/>
          <w:shd w:val="clear" w:color="auto" w:fill="FFFFFF"/>
          <w:lang w:val="nl-NL"/>
        </w:rPr>
        <w:t>ây dựng đô thị văn minh.</w:t>
      </w:r>
    </w:p>
    <w:p w14:paraId="419ED896" w14:textId="52F20C60"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ml:space="preserve">- Phối hợp biên soạn các tài liệu tuyên truyền về xây dựng đô thị văn minh làm cẩm nang cho cán bộ Mặt trận cơ sở và Ban </w:t>
      </w:r>
      <w:r w:rsidR="005C5368">
        <w:rPr>
          <w:sz w:val="28"/>
          <w:szCs w:val="28"/>
          <w:shd w:val="clear" w:color="auto" w:fill="FFFFFF"/>
          <w:lang w:val="nl-NL"/>
        </w:rPr>
        <w:t>C</w:t>
      </w:r>
      <w:r>
        <w:rPr>
          <w:sz w:val="28"/>
          <w:szCs w:val="28"/>
          <w:shd w:val="clear" w:color="auto" w:fill="FFFFFF"/>
          <w:lang w:val="nl-NL"/>
        </w:rPr>
        <w:t>ông tác Mặt trận ở khu dân cư.</w:t>
      </w:r>
    </w:p>
    <w:p w14:paraId="05E7CD16"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Phối hợp với ngành Văn hóa, Thể thao và ngành Tư pháp rà soát, thống nhất đư</w:t>
      </w:r>
      <w:r>
        <w:rPr>
          <w:sz w:val="28"/>
          <w:szCs w:val="28"/>
          <w:shd w:val="clear" w:color="auto" w:fill="FFFFFF"/>
          <w:lang w:val="nl-NL"/>
        </w:rPr>
        <w:t>a nội dung xây dựng đô thị văn minh vào thực hiện trong các hương ước, quy ước của khu dân cư cho phù hợp.</w:t>
      </w:r>
    </w:p>
    <w:p w14:paraId="28B36942" w14:textId="77777777" w:rsidR="009C5AA3" w:rsidRDefault="004B33C0" w:rsidP="00F44FD8">
      <w:pPr>
        <w:shd w:val="clear" w:color="auto" w:fill="FFFFFF"/>
        <w:spacing w:before="120" w:after="120"/>
        <w:ind w:firstLine="709"/>
        <w:jc w:val="both"/>
        <w:rPr>
          <w:b/>
          <w:sz w:val="28"/>
          <w:szCs w:val="28"/>
          <w:shd w:val="clear" w:color="auto" w:fill="FFFFFF"/>
          <w:lang w:val="nl-NL"/>
        </w:rPr>
      </w:pPr>
      <w:r>
        <w:rPr>
          <w:b/>
          <w:sz w:val="28"/>
          <w:szCs w:val="28"/>
          <w:shd w:val="clear" w:color="auto" w:fill="FFFFFF"/>
          <w:lang w:val="nl-NL"/>
        </w:rPr>
        <w:t>2. Vận động Nhân dân tích cực tham gia xây dựng đô thị văn minh</w:t>
      </w:r>
    </w:p>
    <w:p w14:paraId="05D9DF86"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Thông qua 5 nội dung của Cuộc vận động “Toàn dân đoàn kết xây dựng nông thôn mới, đ</w:t>
      </w:r>
      <w:r>
        <w:rPr>
          <w:sz w:val="28"/>
          <w:szCs w:val="28"/>
          <w:shd w:val="clear" w:color="auto" w:fill="FFFFFF"/>
          <w:lang w:val="nl-NL"/>
        </w:rPr>
        <w:t>ô thị văn minh”, phát huy vai trò chủ thể của người dân trong xây dựng đô thị văn minh.</w:t>
      </w:r>
    </w:p>
    <w:p w14:paraId="1260C34B"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Vận động các hộ gia đình xây dựng nếp sống văn hóa, văn minh làm cơ sở xây dựng phường, thị trấn văn minh.</w:t>
      </w:r>
    </w:p>
    <w:p w14:paraId="2530BCC9"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ml:space="preserve">- Vận động các tổ chức, doanh nghiệp, cá nhân tham gia </w:t>
      </w:r>
      <w:r>
        <w:rPr>
          <w:sz w:val="28"/>
          <w:szCs w:val="28"/>
          <w:shd w:val="clear" w:color="auto" w:fill="FFFFFF"/>
          <w:lang w:val="nl-NL"/>
        </w:rPr>
        <w:t>ủng hộ Quỹ “Vì người nghèo” và các quỹ an sinh xã hội; tham gia hỗ trợ, đỡ đầu các khu dân cư nghèo, hộ nghèo, hộ cận nghèo vươn lên thoát nghèo; vận động hộ gia đình và Nhân dân góp công, góp sức, kinh phí phù hợp với điều kiện thực tế để tạo nguồn lực th</w:t>
      </w:r>
      <w:r>
        <w:rPr>
          <w:sz w:val="28"/>
          <w:szCs w:val="28"/>
          <w:shd w:val="clear" w:color="auto" w:fill="FFFFFF"/>
          <w:lang w:val="nl-NL"/>
        </w:rPr>
        <w:t>ực hiện có hiệu quả công tác giảm nghèo bền vững, xây dựng đô thị văn minh.</w:t>
      </w:r>
    </w:p>
    <w:p w14:paraId="59C728C2" w14:textId="77777777" w:rsidR="009C5AA3" w:rsidRDefault="004B33C0" w:rsidP="00F44FD8">
      <w:pPr>
        <w:shd w:val="clear" w:color="auto" w:fill="FFFFFF"/>
        <w:spacing w:before="120" w:after="120"/>
        <w:ind w:firstLine="709"/>
        <w:jc w:val="both"/>
        <w:rPr>
          <w:b/>
          <w:sz w:val="28"/>
          <w:szCs w:val="28"/>
          <w:shd w:val="clear" w:color="auto" w:fill="FFFFFF"/>
          <w:lang w:val="nl-NL"/>
        </w:rPr>
      </w:pPr>
      <w:r>
        <w:rPr>
          <w:b/>
          <w:sz w:val="28"/>
          <w:szCs w:val="28"/>
          <w:shd w:val="clear" w:color="auto" w:fill="FFFFFF"/>
          <w:lang w:val="nl-NL"/>
        </w:rPr>
        <w:t>3. Tăng cường công tác giám sát và phản biện xã hội trong xây dựng đô thị văn minh</w:t>
      </w:r>
    </w:p>
    <w:p w14:paraId="48738E17" w14:textId="77777777" w:rsidR="009C5AA3" w:rsidRPr="00806B96" w:rsidRDefault="004B33C0" w:rsidP="00F44FD8">
      <w:pPr>
        <w:shd w:val="clear" w:color="auto" w:fill="FFFFFF"/>
        <w:spacing w:before="120" w:after="120"/>
        <w:ind w:firstLine="709"/>
        <w:jc w:val="both"/>
        <w:rPr>
          <w:b/>
          <w:i/>
          <w:sz w:val="28"/>
          <w:szCs w:val="28"/>
          <w:shd w:val="clear" w:color="auto" w:fill="FFFFFF"/>
          <w:lang w:val="nl-NL"/>
        </w:rPr>
      </w:pPr>
      <w:r w:rsidRPr="00806B96">
        <w:rPr>
          <w:b/>
          <w:i/>
          <w:sz w:val="28"/>
          <w:szCs w:val="28"/>
          <w:shd w:val="clear" w:color="auto" w:fill="FFFFFF"/>
          <w:lang w:val="nl-NL"/>
        </w:rPr>
        <w:t>3.1.</w:t>
      </w:r>
      <w:r w:rsidRPr="00806B96">
        <w:rPr>
          <w:b/>
          <w:i/>
          <w:sz w:val="28"/>
          <w:szCs w:val="28"/>
          <w:shd w:val="clear" w:color="auto" w:fill="FFFFFF"/>
          <w:lang w:val="nl-NL"/>
        </w:rPr>
        <w:t xml:space="preserve"> Nội dung giám sát</w:t>
      </w:r>
    </w:p>
    <w:p w14:paraId="141EEC9D" w14:textId="1805173F"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Giám sát việc lập quy hoạch đô thị và thực hiện xây dựng theo quy hoạch đô thị, chỉnh trang đô thị; thực hiện các tiêu chí xây dựng phường, thị trấn, thị xã, thành phố đạt chuẩn đô thị văn minh; giám sát công nhận và công nhận lại phường, thị trấn, thị x</w:t>
      </w:r>
      <w:r>
        <w:rPr>
          <w:sz w:val="28"/>
          <w:szCs w:val="28"/>
          <w:shd w:val="clear" w:color="auto" w:fill="FFFFFF"/>
          <w:lang w:val="nl-NL"/>
        </w:rPr>
        <w:t>ã, thành phố đạt chuẩn đô thị văn minh</w:t>
      </w:r>
      <w:r w:rsidR="00CB17ED">
        <w:rPr>
          <w:sz w:val="28"/>
          <w:szCs w:val="28"/>
          <w:shd w:val="clear" w:color="auto" w:fill="FFFFFF"/>
          <w:lang w:val="nl-NL"/>
        </w:rPr>
        <w:t>.</w:t>
      </w:r>
    </w:p>
    <w:p w14:paraId="0167F7DD"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Giám sát việc thực hiện các quy định của Nhà nước về xây dựng, chỉnh trang đô thị; thực hiện chính sách hỗ trợ xây dựng nhà ở đối với người có công, hỗ trợ phát triển nhà ở xã hội theo quy định.</w:t>
      </w:r>
    </w:p>
    <w:p w14:paraId="0C9C8EF0"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Giám sát việc thự</w:t>
      </w:r>
      <w:r>
        <w:rPr>
          <w:sz w:val="28"/>
          <w:szCs w:val="28"/>
          <w:shd w:val="clear" w:color="auto" w:fill="FFFFFF"/>
          <w:lang w:val="nl-NL"/>
        </w:rPr>
        <w:t>c hiện chính sách của Nhà nước về xây dựng nông thôn mới gắn với quá trình đô thị hóa.</w:t>
      </w:r>
    </w:p>
    <w:p w14:paraId="6D2442C3"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Giám sát việc huy động, quản lý, sử dụng các nguồn lực xây dựng đô thị văn minh; xây dựng nếp sống văn minh đô thị của người dân.</w:t>
      </w:r>
    </w:p>
    <w:p w14:paraId="23221350" w14:textId="77777777" w:rsidR="009C5AA3" w:rsidRPr="00806B96" w:rsidRDefault="004B33C0" w:rsidP="00F44FD8">
      <w:pPr>
        <w:shd w:val="clear" w:color="auto" w:fill="FFFFFF"/>
        <w:spacing w:before="120" w:after="120"/>
        <w:ind w:firstLine="709"/>
        <w:jc w:val="both"/>
        <w:rPr>
          <w:b/>
          <w:i/>
          <w:sz w:val="28"/>
          <w:szCs w:val="28"/>
          <w:shd w:val="clear" w:color="auto" w:fill="FFFFFF"/>
          <w:lang w:val="nl-NL"/>
        </w:rPr>
      </w:pPr>
      <w:r w:rsidRPr="00806B96">
        <w:rPr>
          <w:b/>
          <w:i/>
          <w:sz w:val="28"/>
          <w:szCs w:val="28"/>
          <w:shd w:val="clear" w:color="auto" w:fill="FFFFFF"/>
          <w:lang w:val="nl-NL"/>
        </w:rPr>
        <w:t>3.2.</w:t>
      </w:r>
      <w:r w:rsidRPr="00806B96">
        <w:rPr>
          <w:b/>
          <w:i/>
          <w:sz w:val="28"/>
          <w:szCs w:val="28"/>
          <w:shd w:val="clear" w:color="auto" w:fill="FFFFFF"/>
          <w:lang w:val="nl-NL"/>
        </w:rPr>
        <w:t xml:space="preserve"> Nội dung phản biện xã hội</w:t>
      </w:r>
    </w:p>
    <w:p w14:paraId="6D4BA579"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Tổ chứ</w:t>
      </w:r>
      <w:r>
        <w:rPr>
          <w:sz w:val="28"/>
          <w:szCs w:val="28"/>
          <w:shd w:val="clear" w:color="auto" w:fill="FFFFFF"/>
          <w:lang w:val="nl-NL"/>
        </w:rPr>
        <w:t>c góp ý và phản biện xã hội dự thảo văn bản pháp luật, quy hoạch, kế hoạch, chương trình, dự án, đề án và các văn bản khác về xây dựng đô thị văn minh có liên quan trực tiếp đến đời sống Nhân dân phù hợp với chức năng, nhiệm vụ của Mặt trận Tổ quốc Việt Na</w:t>
      </w:r>
      <w:r>
        <w:rPr>
          <w:sz w:val="28"/>
          <w:szCs w:val="28"/>
          <w:shd w:val="clear" w:color="auto" w:fill="FFFFFF"/>
          <w:lang w:val="nl-NL"/>
        </w:rPr>
        <w:t>m.</w:t>
      </w:r>
    </w:p>
    <w:p w14:paraId="0A1802C1" w14:textId="77777777" w:rsidR="009C5AA3" w:rsidRDefault="004B33C0" w:rsidP="00F44FD8">
      <w:pPr>
        <w:shd w:val="clear" w:color="auto" w:fill="FFFFFF"/>
        <w:spacing w:before="120" w:after="120"/>
        <w:ind w:firstLine="709"/>
        <w:jc w:val="both"/>
        <w:rPr>
          <w:b/>
          <w:sz w:val="28"/>
          <w:szCs w:val="28"/>
          <w:shd w:val="clear" w:color="auto" w:fill="FFFFFF"/>
          <w:lang w:val="nl-NL"/>
        </w:rPr>
      </w:pPr>
      <w:r>
        <w:rPr>
          <w:b/>
          <w:sz w:val="28"/>
          <w:szCs w:val="28"/>
          <w:shd w:val="clear" w:color="auto" w:fill="FFFFFF"/>
          <w:lang w:val="nl-NL"/>
        </w:rPr>
        <w:lastRenderedPageBreak/>
        <w:t>4. Xây dựng và nhân rộng mô hình đô thị văn minh</w:t>
      </w:r>
    </w:p>
    <w:p w14:paraId="562E59E3" w14:textId="2D75F3DC"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ml:space="preserve">- Duy trì, phát triển và nhân rộng các mô hình ở </w:t>
      </w:r>
      <w:r>
        <w:rPr>
          <w:sz w:val="28"/>
          <w:szCs w:val="28"/>
          <w:shd w:val="clear" w:color="auto" w:fill="FFFFFF"/>
          <w:lang w:val="nl-NL"/>
        </w:rPr>
        <w:t>khu đô thị, trong đó chú trọng các mô hình bảo vệ môi trường, an ninh trật tự, giảm nghèo bền vững; mô hình phường, thị trấn văn minh; mô hình nếp sống</w:t>
      </w:r>
      <w:r>
        <w:rPr>
          <w:sz w:val="28"/>
          <w:szCs w:val="28"/>
          <w:shd w:val="clear" w:color="auto" w:fill="FFFFFF"/>
          <w:lang w:val="nl-NL"/>
        </w:rPr>
        <w:t xml:space="preserve"> văn minh đô thị; mô hình tự quản ở khu vực đô thị...</w:t>
      </w:r>
    </w:p>
    <w:p w14:paraId="4B3B4702" w14:textId="0D0E44EB"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ml:space="preserve">- </w:t>
      </w:r>
      <w:r w:rsidR="00FC048C">
        <w:rPr>
          <w:sz w:val="28"/>
          <w:szCs w:val="28"/>
          <w:shd w:val="clear" w:color="auto" w:fill="FFFFFF"/>
          <w:lang w:val="nl-NL"/>
        </w:rPr>
        <w:t>P</w:t>
      </w:r>
      <w:r>
        <w:rPr>
          <w:sz w:val="28"/>
          <w:szCs w:val="28"/>
          <w:shd w:val="clear" w:color="auto" w:fill="FFFFFF"/>
          <w:lang w:val="nl-NL"/>
        </w:rPr>
        <w:t xml:space="preserve">hối hợp xây dựng mô hình đô thị văn minh gắn với các phong trào “Toàn dân đoàn kết xây dựng đời sống văn hóa”, “Tỉnh Bình </w:t>
      </w:r>
      <w:r w:rsidR="00FC048C">
        <w:rPr>
          <w:sz w:val="28"/>
          <w:szCs w:val="28"/>
          <w:shd w:val="clear" w:color="auto" w:fill="FFFFFF"/>
          <w:lang w:val="nl-NL"/>
        </w:rPr>
        <w:t xml:space="preserve">Định </w:t>
      </w:r>
      <w:r>
        <w:rPr>
          <w:sz w:val="28"/>
          <w:szCs w:val="28"/>
          <w:shd w:val="clear" w:color="auto" w:fill="FFFFFF"/>
          <w:lang w:val="nl-NL"/>
        </w:rPr>
        <w:t>chung sức xây dựng nông thôn mới, “Tỉnh Bình Định chung tay vì người ngh</w:t>
      </w:r>
      <w:r>
        <w:rPr>
          <w:sz w:val="28"/>
          <w:szCs w:val="28"/>
          <w:shd w:val="clear" w:color="auto" w:fill="FFFFFF"/>
          <w:lang w:val="nl-NL"/>
        </w:rPr>
        <w:t xml:space="preserve">èo - không để ai bị bỏ lại phía sau”, “Toàn dân tham gia bảo vệ môi trường, ứng phó với biến đổi khí hậu”, </w:t>
      </w:r>
      <w:r w:rsidR="00FC048C">
        <w:rPr>
          <w:sz w:val="28"/>
          <w:szCs w:val="28"/>
          <w:shd w:val="clear" w:color="auto" w:fill="FFFFFF"/>
          <w:lang w:val="nl-NL"/>
        </w:rPr>
        <w:t>“T</w:t>
      </w:r>
      <w:r>
        <w:rPr>
          <w:sz w:val="28"/>
          <w:szCs w:val="28"/>
          <w:shd w:val="clear" w:color="auto" w:fill="FFFFFF"/>
          <w:lang w:val="nl-NL"/>
        </w:rPr>
        <w:t>oàn dân bảo vệ an ninh Tổ quốc”... làm cơ sở để nhân rộng các mô hình trong toàn tỉnh.</w:t>
      </w:r>
    </w:p>
    <w:p w14:paraId="3C2006FF"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Lựa chọn xây dựng mô hình chỉ đạo điểm theo vùng, miền để t</w:t>
      </w:r>
      <w:r>
        <w:rPr>
          <w:sz w:val="28"/>
          <w:szCs w:val="28"/>
          <w:shd w:val="clear" w:color="auto" w:fill="FFFFFF"/>
          <w:lang w:val="nl-NL"/>
        </w:rPr>
        <w:t>riển khai đánh giá rút kinh nghiệm trong công tác chỉ đạo thực hiện.</w:t>
      </w:r>
    </w:p>
    <w:p w14:paraId="33B9345D" w14:textId="77777777" w:rsidR="009C5AA3" w:rsidRPr="00806B96" w:rsidRDefault="004B33C0" w:rsidP="00F44FD8">
      <w:pPr>
        <w:shd w:val="clear" w:color="auto" w:fill="FFFFFF"/>
        <w:spacing w:before="120" w:after="120"/>
        <w:ind w:firstLine="709"/>
        <w:jc w:val="both"/>
        <w:rPr>
          <w:rFonts w:ascii="Times New Roman Bold" w:hAnsi="Times New Roman Bold"/>
          <w:b/>
          <w:spacing w:val="-2"/>
          <w:sz w:val="28"/>
          <w:szCs w:val="28"/>
          <w:shd w:val="clear" w:color="auto" w:fill="FFFFFF"/>
          <w:lang w:val="nl-NL"/>
        </w:rPr>
      </w:pPr>
      <w:r w:rsidRPr="00806B96">
        <w:rPr>
          <w:rFonts w:ascii="Times New Roman Bold" w:hAnsi="Times New Roman Bold"/>
          <w:b/>
          <w:spacing w:val="-2"/>
          <w:sz w:val="28"/>
          <w:szCs w:val="28"/>
          <w:shd w:val="clear" w:color="auto" w:fill="FFFFFF"/>
          <w:lang w:val="nl-NL"/>
        </w:rPr>
        <w:t>5. Phối hợp xét công nhận và công nhận lại đơn vị đạt chuẩn đô thị văn minh</w:t>
      </w:r>
    </w:p>
    <w:p w14:paraId="631A9173" w14:textId="77777777" w:rsidR="009C5AA3" w:rsidRPr="00806B96" w:rsidRDefault="004B33C0" w:rsidP="00F44FD8">
      <w:pPr>
        <w:shd w:val="clear" w:color="auto" w:fill="FFFFFF"/>
        <w:spacing w:before="120" w:after="120"/>
        <w:ind w:firstLine="709"/>
        <w:jc w:val="both"/>
        <w:rPr>
          <w:b/>
          <w:i/>
          <w:sz w:val="28"/>
          <w:szCs w:val="28"/>
          <w:shd w:val="clear" w:color="auto" w:fill="FFFFFF"/>
          <w:lang w:val="nl-NL"/>
        </w:rPr>
      </w:pPr>
      <w:r w:rsidRPr="00806B96">
        <w:rPr>
          <w:b/>
          <w:i/>
          <w:sz w:val="28"/>
          <w:szCs w:val="28"/>
          <w:shd w:val="clear" w:color="auto" w:fill="FFFFFF"/>
          <w:lang w:val="nl-NL"/>
        </w:rPr>
        <w:t xml:space="preserve">5.1. </w:t>
      </w:r>
      <w:r w:rsidRPr="00806B96">
        <w:rPr>
          <w:b/>
          <w:i/>
          <w:sz w:val="28"/>
          <w:szCs w:val="28"/>
          <w:shd w:val="clear" w:color="auto" w:fill="FFFFFF"/>
          <w:lang w:val="nl-NL"/>
        </w:rPr>
        <w:t xml:space="preserve">Đánh giá đối với kết quả xây dựng đô thị văn minh </w:t>
      </w:r>
    </w:p>
    <w:p w14:paraId="0D4AD56D" w14:textId="77769866"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ml:space="preserve">Trên cơ sở báo cáo của UBND phường, thị trấn, thị xã, </w:t>
      </w:r>
      <w:r>
        <w:rPr>
          <w:sz w:val="28"/>
          <w:szCs w:val="28"/>
          <w:shd w:val="clear" w:color="auto" w:fill="FFFFFF"/>
          <w:lang w:val="nl-NL"/>
        </w:rPr>
        <w:t>thành phố về kết quả xây dựng đô thị văn minh, Ủy ban MTTQ Việt Nam, các tổ chức thành viên của Mặt trận góp ý vào dự thảo báo cáo để làm rõ các nội dung:</w:t>
      </w:r>
    </w:p>
    <w:p w14:paraId="0AEA789D" w14:textId="77777777" w:rsidR="009C5AA3" w:rsidRDefault="004B33C0" w:rsidP="00F44FD8">
      <w:pPr>
        <w:shd w:val="clear" w:color="auto" w:fill="FFFFFF"/>
        <w:spacing w:before="120" w:after="120"/>
        <w:ind w:firstLine="709"/>
        <w:jc w:val="both"/>
        <w:rPr>
          <w:color w:val="FF0000"/>
          <w:sz w:val="28"/>
          <w:szCs w:val="28"/>
          <w:shd w:val="clear" w:color="auto" w:fill="FFFFFF"/>
          <w:lang w:val="nl-NL"/>
        </w:rPr>
      </w:pPr>
      <w:r>
        <w:rPr>
          <w:sz w:val="28"/>
          <w:szCs w:val="28"/>
          <w:shd w:val="clear" w:color="auto" w:fill="FFFFFF"/>
          <w:lang w:val="nl-NL"/>
        </w:rPr>
        <w:t>- Kết quả thực hiện tiêu chí xây dựng đô thị văn minh thông Cuộc vận động “Toàn dân đoàn kết xây dựng</w:t>
      </w:r>
      <w:r>
        <w:rPr>
          <w:sz w:val="28"/>
          <w:szCs w:val="28"/>
          <w:shd w:val="clear" w:color="auto" w:fill="FFFFFF"/>
          <w:lang w:val="nl-NL"/>
        </w:rPr>
        <w:t xml:space="preserve"> nông thôn mới, đô thị văn minh”</w:t>
      </w:r>
      <w:r w:rsidRPr="00FC048C">
        <w:rPr>
          <w:sz w:val="28"/>
          <w:szCs w:val="28"/>
          <w:shd w:val="clear" w:color="auto" w:fill="FFFFFF"/>
          <w:lang w:val="nl-NL"/>
        </w:rPr>
        <w:t>.</w:t>
      </w:r>
      <w:r>
        <w:rPr>
          <w:color w:val="FF0000"/>
          <w:sz w:val="28"/>
          <w:szCs w:val="28"/>
          <w:shd w:val="clear" w:color="auto" w:fill="FFFFFF"/>
          <w:lang w:val="nl-NL"/>
        </w:rPr>
        <w:t xml:space="preserve"> </w:t>
      </w:r>
    </w:p>
    <w:p w14:paraId="6021D37C" w14:textId="1BC187A1"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Căn cứ vào công tác phối hợp giữa Mặt trận, chính quyền và các tổ chức đoàn thể ở phường, thị trấn.</w:t>
      </w:r>
    </w:p>
    <w:p w14:paraId="0CBB1B95"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ml:space="preserve">- Ngoài ra, đề nghị những nội dung cần bổ sung, điều chỉnh trong báo cáo; đưa ra các kiến nghị, đề xuất hoặc đề nghị cấp có thẩm quyền giải trình làm rõ những vấn đề còn khó khăn, vướng mắc. </w:t>
      </w:r>
    </w:p>
    <w:p w14:paraId="011DED50" w14:textId="77777777" w:rsidR="009C5AA3" w:rsidRDefault="004B33C0" w:rsidP="00F44FD8">
      <w:pPr>
        <w:shd w:val="clear" w:color="auto" w:fill="FFFFFF"/>
        <w:spacing w:before="120" w:after="120"/>
        <w:ind w:firstLine="709"/>
        <w:jc w:val="both"/>
        <w:rPr>
          <w:i/>
          <w:sz w:val="28"/>
          <w:szCs w:val="28"/>
          <w:shd w:val="clear" w:color="auto" w:fill="FFFFFF"/>
          <w:lang w:val="nl-NL"/>
        </w:rPr>
      </w:pPr>
      <w:r>
        <w:rPr>
          <w:b/>
          <w:i/>
          <w:sz w:val="28"/>
          <w:szCs w:val="28"/>
          <w:shd w:val="clear" w:color="auto" w:fill="FFFFFF"/>
          <w:lang w:val="nl-NL"/>
        </w:rPr>
        <w:t>5.2.</w:t>
      </w:r>
      <w:r w:rsidRPr="003A1FC4">
        <w:rPr>
          <w:b/>
          <w:bCs/>
          <w:i/>
          <w:sz w:val="28"/>
          <w:szCs w:val="28"/>
          <w:shd w:val="clear" w:color="auto" w:fill="FFFFFF"/>
          <w:lang w:val="nl-NL"/>
        </w:rPr>
        <w:t xml:space="preserve"> Tham gia Hội đồng thẩm định xét công nhận đạt chuẩn đô thị </w:t>
      </w:r>
      <w:r w:rsidRPr="003A1FC4">
        <w:rPr>
          <w:b/>
          <w:bCs/>
          <w:i/>
          <w:sz w:val="28"/>
          <w:szCs w:val="28"/>
          <w:shd w:val="clear" w:color="auto" w:fill="FFFFFF"/>
          <w:lang w:val="nl-NL"/>
        </w:rPr>
        <w:t>văn minh</w:t>
      </w:r>
    </w:p>
    <w:p w14:paraId="7425C2CB"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Chủ tịch hoặc Phó Chủ tịch Ủy ban MTTQ Việt Nam tỉnh, cấp huyện tham gia là thành viên Hội đồng thẩm định đạt chuẩn đô thị văn minh cùng cấp; người đứng đầu các tổ chức chính trị - xã hội là thành viên Hội đồng tương ứng.</w:t>
      </w:r>
    </w:p>
    <w:p w14:paraId="67AED071" w14:textId="77777777" w:rsidR="009C5AA3" w:rsidRPr="003A1FC4" w:rsidRDefault="004B33C0" w:rsidP="00F44FD8">
      <w:pPr>
        <w:shd w:val="clear" w:color="auto" w:fill="FFFFFF"/>
        <w:spacing w:before="120" w:after="120"/>
        <w:ind w:firstLine="709"/>
        <w:jc w:val="both"/>
        <w:rPr>
          <w:b/>
          <w:i/>
          <w:sz w:val="28"/>
          <w:szCs w:val="28"/>
          <w:shd w:val="clear" w:color="auto" w:fill="FFFFFF"/>
          <w:lang w:val="nl-NL"/>
        </w:rPr>
      </w:pPr>
      <w:r>
        <w:rPr>
          <w:b/>
          <w:i/>
          <w:sz w:val="28"/>
          <w:szCs w:val="28"/>
          <w:shd w:val="clear" w:color="auto" w:fill="FFFFFF"/>
          <w:lang w:val="nl-NL"/>
        </w:rPr>
        <w:t>5.3</w:t>
      </w:r>
      <w:r w:rsidRPr="003A1FC4">
        <w:rPr>
          <w:b/>
          <w:i/>
          <w:sz w:val="28"/>
          <w:szCs w:val="28"/>
          <w:shd w:val="clear" w:color="auto" w:fill="FFFFFF"/>
          <w:lang w:val="nl-NL"/>
        </w:rPr>
        <w:t>.</w:t>
      </w:r>
      <w:r w:rsidRPr="003A1FC4">
        <w:rPr>
          <w:b/>
          <w:i/>
          <w:sz w:val="28"/>
          <w:szCs w:val="28"/>
          <w:shd w:val="clear" w:color="auto" w:fill="FFFFFF"/>
          <w:lang w:val="nl-NL"/>
        </w:rPr>
        <w:t xml:space="preserve"> Tổ chức lấy ý kiến s</w:t>
      </w:r>
      <w:r w:rsidRPr="003A1FC4">
        <w:rPr>
          <w:b/>
          <w:i/>
          <w:sz w:val="28"/>
          <w:szCs w:val="28"/>
          <w:shd w:val="clear" w:color="auto" w:fill="FFFFFF"/>
          <w:lang w:val="nl-NL"/>
        </w:rPr>
        <w:t>ự hài lòng của người dân về kết quả xây dựng đô thị văn minh</w:t>
      </w:r>
    </w:p>
    <w:p w14:paraId="387F7D9B" w14:textId="77777777" w:rsidR="009C5AA3" w:rsidRPr="00E7675C" w:rsidRDefault="004B33C0" w:rsidP="00F44FD8">
      <w:pPr>
        <w:shd w:val="clear" w:color="auto" w:fill="FFFFFF"/>
        <w:spacing w:before="120" w:after="120"/>
        <w:ind w:firstLine="709"/>
        <w:jc w:val="both"/>
        <w:rPr>
          <w:spacing w:val="2"/>
          <w:sz w:val="28"/>
          <w:szCs w:val="28"/>
          <w:shd w:val="clear" w:color="auto" w:fill="FFFFFF"/>
          <w:lang w:val="nl-NL"/>
        </w:rPr>
      </w:pPr>
      <w:r w:rsidRPr="00E7675C">
        <w:rPr>
          <w:spacing w:val="2"/>
          <w:sz w:val="28"/>
          <w:szCs w:val="28"/>
          <w:shd w:val="clear" w:color="auto" w:fill="FFFFFF"/>
          <w:lang w:val="nl-NL"/>
        </w:rPr>
        <w:t>Ủy ban MTTQ Việt Nam, các tổ chức thành viên của Mặt trận phường, thị trấn, thị xã, thành phố chủ trì thực hiện theo Hướng dẫn số 91/HD-MTTW-BTT ngày 21/9/2022 của Ban Thường trực Ủy ban Trung ươ</w:t>
      </w:r>
      <w:r w:rsidRPr="00E7675C">
        <w:rPr>
          <w:spacing w:val="2"/>
          <w:sz w:val="28"/>
          <w:szCs w:val="28"/>
          <w:shd w:val="clear" w:color="auto" w:fill="FFFFFF"/>
          <w:lang w:val="nl-NL"/>
        </w:rPr>
        <w:t>ng MTTQ Việt Nam; Ủy ban MTTQ Việt Nam cấp trên giám sát và thẩm tra kết quả của Mặt trận cấp dưới trực tiếp.</w:t>
      </w:r>
    </w:p>
    <w:p w14:paraId="0E027522" w14:textId="77777777" w:rsidR="009C5AA3" w:rsidRDefault="004B33C0" w:rsidP="00F44FD8">
      <w:pPr>
        <w:shd w:val="clear" w:color="auto" w:fill="FFFFFF"/>
        <w:spacing w:before="120" w:after="120"/>
        <w:ind w:firstLine="709"/>
        <w:jc w:val="both"/>
        <w:rPr>
          <w:i/>
          <w:sz w:val="28"/>
          <w:szCs w:val="28"/>
          <w:shd w:val="clear" w:color="auto" w:fill="FFFFFF"/>
          <w:lang w:val="nl-NL"/>
        </w:rPr>
      </w:pPr>
      <w:r>
        <w:rPr>
          <w:b/>
          <w:i/>
          <w:sz w:val="28"/>
          <w:szCs w:val="28"/>
          <w:shd w:val="clear" w:color="auto" w:fill="FFFFFF"/>
          <w:lang w:val="nl-NL"/>
        </w:rPr>
        <w:t>5.4.</w:t>
      </w:r>
      <w:r>
        <w:rPr>
          <w:i/>
          <w:sz w:val="28"/>
          <w:szCs w:val="28"/>
          <w:shd w:val="clear" w:color="auto" w:fill="FFFFFF"/>
          <w:lang w:val="nl-NL"/>
        </w:rPr>
        <w:t xml:space="preserve"> </w:t>
      </w:r>
      <w:r w:rsidRPr="003A1FC4">
        <w:rPr>
          <w:b/>
          <w:bCs/>
          <w:i/>
          <w:sz w:val="28"/>
          <w:szCs w:val="28"/>
          <w:shd w:val="clear" w:color="auto" w:fill="FFFFFF"/>
          <w:lang w:val="nl-NL"/>
        </w:rPr>
        <w:t>Báo cáo về kết quả thực hiện nhiệm vụ xây dựng đô thị văn minh</w:t>
      </w:r>
    </w:p>
    <w:p w14:paraId="0F545A51" w14:textId="19B699E2" w:rsidR="009C5AA3" w:rsidRDefault="00F44FD8"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ml:space="preserve">- </w:t>
      </w:r>
      <w:r w:rsidR="004B33C0" w:rsidRPr="00E7675C">
        <w:rPr>
          <w:spacing w:val="4"/>
          <w:sz w:val="28"/>
          <w:szCs w:val="28"/>
          <w:shd w:val="clear" w:color="auto" w:fill="FFFFFF"/>
          <w:lang w:val="nl-NL"/>
        </w:rPr>
        <w:t xml:space="preserve">Ủy ban MTTQ Việt Nam phường, thị trấn, thị xã, thành phố xây dựng báo cáo về </w:t>
      </w:r>
      <w:r w:rsidR="004B33C0" w:rsidRPr="00E7675C">
        <w:rPr>
          <w:spacing w:val="4"/>
          <w:sz w:val="28"/>
          <w:szCs w:val="28"/>
          <w:shd w:val="clear" w:color="auto" w:fill="FFFFFF"/>
          <w:lang w:val="nl-NL"/>
        </w:rPr>
        <w:t>kết quả thực hiện nhiệm vụ xây dựng đô thị văn minh để gửi Ủy ban nhân dân cùng cấp làm cơ sở xét công nhận và công nhận lại đơn vị đạt chuẩn đô thị văn minh.</w:t>
      </w:r>
      <w:r w:rsidR="004B33C0">
        <w:rPr>
          <w:sz w:val="28"/>
          <w:szCs w:val="28"/>
          <w:shd w:val="clear" w:color="auto" w:fill="FFFFFF"/>
          <w:lang w:val="nl-NL"/>
        </w:rPr>
        <w:tab/>
      </w:r>
    </w:p>
    <w:p w14:paraId="32199B69" w14:textId="77777777" w:rsidR="009C5AA3" w:rsidRDefault="004B33C0" w:rsidP="00F44FD8">
      <w:pPr>
        <w:shd w:val="clear" w:color="auto" w:fill="FFFFFF"/>
        <w:spacing w:before="120" w:after="120"/>
        <w:ind w:firstLine="709"/>
        <w:jc w:val="both"/>
        <w:rPr>
          <w:sz w:val="28"/>
          <w:szCs w:val="28"/>
          <w:lang w:val="nl-NL"/>
        </w:rPr>
      </w:pPr>
      <w:r>
        <w:rPr>
          <w:sz w:val="28"/>
          <w:szCs w:val="28"/>
          <w:shd w:val="clear" w:color="auto" w:fill="FFFFFF"/>
          <w:lang w:val="nl-NL"/>
        </w:rPr>
        <w:lastRenderedPageBreak/>
        <w:t>- Nội dung báo cáo cần thể hiện rõ kết quả đạt được trong thực hiện nhiệm vụ xây dựng đô thị văn</w:t>
      </w:r>
      <w:r>
        <w:rPr>
          <w:sz w:val="28"/>
          <w:szCs w:val="28"/>
          <w:shd w:val="clear" w:color="auto" w:fill="FFFFFF"/>
          <w:lang w:val="nl-NL"/>
        </w:rPr>
        <w:t xml:space="preserve"> minh theo nội dung của </w:t>
      </w:r>
      <w:r>
        <w:rPr>
          <w:sz w:val="28"/>
          <w:szCs w:val="28"/>
          <w:lang w:val="nl-NL"/>
        </w:rPr>
        <w:t>Cuộc vận động “Toàn dân đoàn kết xây dựng nông thôn mới, đô thị văn mịnh” và các phong trào thi đua, các cuộc vận động do MTTQ Việt Nam tỉnh chủ trì và phối hợp thực hiện. Báo cáo cần có nhận định, đánh giá mặt được, khó khăn, hạn c</w:t>
      </w:r>
      <w:r>
        <w:rPr>
          <w:sz w:val="28"/>
          <w:szCs w:val="28"/>
          <w:lang w:val="nl-NL"/>
        </w:rPr>
        <w:t>hế và đưa ra các đề xuất kiến nghị với cấp ủy, chính quyền, ngành chức năng trong công tác chỉ đạo và phối hợp thực hiện  nhiệm vụ xây dựng đô thị văn mịnh. Báo cáo phải tổng hợp kết quả tham gia thực hiện của các tổ chức thành viên cùng cấp.</w:t>
      </w:r>
    </w:p>
    <w:p w14:paraId="1B6BD7A6" w14:textId="22DF70EF" w:rsidR="009C5AA3" w:rsidRDefault="00F44FD8" w:rsidP="00F44FD8">
      <w:pPr>
        <w:shd w:val="clear" w:color="auto" w:fill="FFFFFF"/>
        <w:spacing w:before="120" w:after="120"/>
        <w:ind w:firstLine="709"/>
        <w:jc w:val="both"/>
        <w:rPr>
          <w:sz w:val="28"/>
          <w:szCs w:val="28"/>
          <w:lang w:val="nl-NL"/>
        </w:rPr>
      </w:pPr>
      <w:r>
        <w:rPr>
          <w:sz w:val="28"/>
          <w:szCs w:val="28"/>
          <w:lang w:val="nl-NL"/>
        </w:rPr>
        <w:t xml:space="preserve">- </w:t>
      </w:r>
      <w:r w:rsidR="004B33C0">
        <w:rPr>
          <w:sz w:val="28"/>
          <w:szCs w:val="28"/>
          <w:lang w:val="nl-NL"/>
        </w:rPr>
        <w:t>Thời gian báo</w:t>
      </w:r>
      <w:r w:rsidR="004B33C0">
        <w:rPr>
          <w:sz w:val="28"/>
          <w:szCs w:val="28"/>
          <w:lang w:val="nl-NL"/>
        </w:rPr>
        <w:t xml:space="preserve"> cáo kết quả tính theo thời điểm báo cáo của Ủy ban nhân dân phường, thị trấn, thị xã, thành phố đã xác định.</w:t>
      </w:r>
    </w:p>
    <w:p w14:paraId="133CC03E" w14:textId="77777777" w:rsidR="009C5AA3" w:rsidRDefault="004B33C0" w:rsidP="00F44FD8">
      <w:pPr>
        <w:shd w:val="clear" w:color="auto" w:fill="FFFFFF"/>
        <w:spacing w:before="120" w:after="120"/>
        <w:ind w:firstLine="709"/>
        <w:jc w:val="both"/>
        <w:rPr>
          <w:b/>
          <w:sz w:val="28"/>
          <w:szCs w:val="28"/>
          <w:lang w:val="nl-NL"/>
        </w:rPr>
      </w:pPr>
      <w:r>
        <w:rPr>
          <w:b/>
          <w:sz w:val="28"/>
          <w:szCs w:val="28"/>
          <w:lang w:val="nl-NL"/>
        </w:rPr>
        <w:t>6. Kinh phí thực hiện</w:t>
      </w:r>
    </w:p>
    <w:p w14:paraId="1CA7C233"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lang w:val="nl-NL"/>
        </w:rPr>
        <w:t>Thực hiện theo Thông tư 121/2017/TT-BTC, ngày 15/11/2017 của Bộ Tài chính và Quyết định số 33/2018/QĐ-UBND ngày 20/7/2018 củ</w:t>
      </w:r>
      <w:r>
        <w:rPr>
          <w:sz w:val="28"/>
          <w:szCs w:val="28"/>
          <w:lang w:val="nl-NL"/>
        </w:rPr>
        <w:t>a UBND tỉnh Bình Định; nguồn kinh phí sự nghiệp cấp cho nhiệm vụ xây dựng đô thị văn minh hằng năm và các nguồn xã hội hóa theo quy định của pháp luật.</w:t>
      </w:r>
    </w:p>
    <w:p w14:paraId="6AD1D06D" w14:textId="77777777" w:rsidR="009C5AA3" w:rsidRDefault="004B33C0" w:rsidP="00F44FD8">
      <w:pPr>
        <w:shd w:val="clear" w:color="auto" w:fill="FFFFFF"/>
        <w:spacing w:before="120" w:after="120"/>
        <w:ind w:firstLine="709"/>
        <w:jc w:val="both"/>
        <w:rPr>
          <w:b/>
          <w:sz w:val="28"/>
          <w:szCs w:val="28"/>
          <w:shd w:val="clear" w:color="auto" w:fill="FFFFFF"/>
          <w:lang w:val="nl-NL"/>
        </w:rPr>
      </w:pPr>
      <w:r>
        <w:rPr>
          <w:b/>
          <w:sz w:val="28"/>
          <w:szCs w:val="28"/>
          <w:shd w:val="clear" w:color="auto" w:fill="FFFFFF"/>
          <w:lang w:val="nl-NL"/>
        </w:rPr>
        <w:t>III. TỔ CHỨC THỰC HIỆN</w:t>
      </w:r>
    </w:p>
    <w:p w14:paraId="0E35E4C1" w14:textId="77777777" w:rsidR="009C5AA3" w:rsidRDefault="004B33C0" w:rsidP="00F44FD8">
      <w:pPr>
        <w:shd w:val="clear" w:color="auto" w:fill="FFFFFF"/>
        <w:spacing w:before="120" w:after="120"/>
        <w:ind w:firstLine="709"/>
        <w:jc w:val="both"/>
        <w:rPr>
          <w:b/>
          <w:sz w:val="28"/>
          <w:szCs w:val="28"/>
          <w:shd w:val="clear" w:color="auto" w:fill="FFFFFF"/>
          <w:lang w:val="nl-NL"/>
        </w:rPr>
      </w:pPr>
      <w:r>
        <w:rPr>
          <w:b/>
          <w:sz w:val="28"/>
          <w:szCs w:val="28"/>
          <w:shd w:val="clear" w:color="auto" w:fill="FFFFFF"/>
          <w:lang w:val="nl-NL"/>
        </w:rPr>
        <w:t>1. Ban Thường trực Ủy ban MTTQ Việt Nam tỉnh</w:t>
      </w:r>
      <w:r>
        <w:rPr>
          <w:b/>
          <w:sz w:val="28"/>
          <w:szCs w:val="28"/>
          <w:shd w:val="clear" w:color="auto" w:fill="FFFFFF"/>
          <w:lang w:val="nl-NL"/>
        </w:rPr>
        <w:tab/>
      </w:r>
    </w:p>
    <w:p w14:paraId="44957D08"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Phối hợp với Sở Văn hóa và Thể thao hướng dẫn Ủy ban MTTQ Việt Nam  thị xã, thành phố xây dựng kế hoạch thực hiện việc lấy ý kiến người dân, thực hiện các thủ tục đề nghị công nhận hoặc công nhận lại thị xã, thành phố đạt chuẩn đô thị văn minh theo quy đ</w:t>
      </w:r>
      <w:r>
        <w:rPr>
          <w:sz w:val="28"/>
          <w:szCs w:val="28"/>
          <w:shd w:val="clear" w:color="auto" w:fill="FFFFFF"/>
          <w:lang w:val="nl-NL"/>
        </w:rPr>
        <w:t xml:space="preserve">ịnh.     </w:t>
      </w:r>
    </w:p>
    <w:p w14:paraId="35EA693C"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Phối hợp kiểm tra, giám sát, thẩm tra việc lấy ý kiến sự hài lòng của người dân về kết quả xây dựng đô thị văn minh; phối hợp với các ngành chức năng có liên quan thực hiện các thủ tục đề nghị công nhận đô thị văn minh.</w:t>
      </w:r>
    </w:p>
    <w:p w14:paraId="7CD3E7A7" w14:textId="77777777" w:rsidR="009C5AA3" w:rsidRDefault="004B33C0" w:rsidP="00F44FD8">
      <w:pPr>
        <w:shd w:val="clear" w:color="auto" w:fill="FFFFFF"/>
        <w:spacing w:before="120" w:after="120"/>
        <w:ind w:firstLine="709"/>
        <w:jc w:val="both"/>
        <w:rPr>
          <w:b/>
          <w:sz w:val="28"/>
          <w:szCs w:val="28"/>
          <w:shd w:val="clear" w:color="auto" w:fill="FFFFFF"/>
          <w:lang w:val="nl-NL"/>
        </w:rPr>
      </w:pPr>
      <w:r>
        <w:rPr>
          <w:b/>
          <w:sz w:val="28"/>
          <w:szCs w:val="28"/>
          <w:shd w:val="clear" w:color="auto" w:fill="FFFFFF"/>
          <w:lang w:val="nl-NL"/>
        </w:rPr>
        <w:t>2. Các tổ chức thành viê</w:t>
      </w:r>
      <w:r>
        <w:rPr>
          <w:b/>
          <w:sz w:val="28"/>
          <w:szCs w:val="28"/>
          <w:shd w:val="clear" w:color="auto" w:fill="FFFFFF"/>
          <w:lang w:val="nl-NL"/>
        </w:rPr>
        <w:t>n MTTQ Việt Nam tỉnh</w:t>
      </w:r>
    </w:p>
    <w:p w14:paraId="686AEF19"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Có văn bản chỉ đạo, hướng dẫn hệ thống trong tổ chức mình phối hợp với MTTQ Việt Nam cùng cấp triển khai thực hiện các nhiệm vụ theo hướng dẫn.</w:t>
      </w:r>
    </w:p>
    <w:p w14:paraId="69636E9E"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Xây dựng kế hoạch tuyên truyền về đô thị văn minh; huy động các nguồn lực hỗ trợ và hướ</w:t>
      </w:r>
      <w:r>
        <w:rPr>
          <w:sz w:val="28"/>
          <w:szCs w:val="28"/>
          <w:shd w:val="clear" w:color="auto" w:fill="FFFFFF"/>
          <w:lang w:val="nl-NL"/>
        </w:rPr>
        <w:t>ng dẫn xây dựng, duy trì và phát huy mô hình tự quản của các tổ chức ở đô thị.</w:t>
      </w:r>
    </w:p>
    <w:p w14:paraId="269789C1" w14:textId="77777777" w:rsidR="009C5AA3" w:rsidRDefault="004B33C0" w:rsidP="00F44FD8">
      <w:pPr>
        <w:shd w:val="clear" w:color="auto" w:fill="FFFFFF"/>
        <w:spacing w:before="120" w:after="120"/>
        <w:ind w:firstLine="709"/>
        <w:jc w:val="both"/>
        <w:rPr>
          <w:sz w:val="28"/>
          <w:szCs w:val="28"/>
          <w:lang w:val="nl-NL"/>
        </w:rPr>
      </w:pPr>
      <w:r>
        <w:rPr>
          <w:sz w:val="28"/>
          <w:szCs w:val="28"/>
          <w:shd w:val="clear" w:color="auto" w:fill="FFFFFF"/>
          <w:lang w:val="nl-NL"/>
        </w:rPr>
        <w:t>- Định kỳ 6 tháng, 01 năm thông tin kết quả thực hiện về Ban Thường trực Ủy ban MTTQ Việt Nam tỉnh để tổng hợp chung vào kết quả thực hiện</w:t>
      </w:r>
      <w:r>
        <w:rPr>
          <w:sz w:val="28"/>
          <w:szCs w:val="28"/>
          <w:lang w:val="nl-NL"/>
        </w:rPr>
        <w:t xml:space="preserve"> Cuộc vận động “Toàn dân đoàn kết xây d</w:t>
      </w:r>
      <w:r>
        <w:rPr>
          <w:sz w:val="28"/>
          <w:szCs w:val="28"/>
          <w:lang w:val="nl-NL"/>
        </w:rPr>
        <w:t>ựng nông thôn mới, đô thị văn mịnh”.</w:t>
      </w:r>
    </w:p>
    <w:p w14:paraId="1E8C693D" w14:textId="77777777" w:rsidR="009C5AA3" w:rsidRDefault="004B33C0" w:rsidP="00F44FD8">
      <w:pPr>
        <w:shd w:val="clear" w:color="auto" w:fill="FFFFFF"/>
        <w:spacing w:before="120" w:after="120"/>
        <w:ind w:firstLine="709"/>
        <w:jc w:val="both"/>
        <w:rPr>
          <w:b/>
          <w:sz w:val="28"/>
          <w:szCs w:val="28"/>
          <w:shd w:val="clear" w:color="auto" w:fill="FFFFFF"/>
          <w:lang w:val="nl-NL"/>
        </w:rPr>
      </w:pPr>
      <w:r>
        <w:rPr>
          <w:b/>
          <w:sz w:val="28"/>
          <w:szCs w:val="28"/>
          <w:lang w:val="nl-NL"/>
        </w:rPr>
        <w:t>3. Ban Thường trực Ủy ban MTTQ Việt Nam cấp huyện</w:t>
      </w:r>
      <w:r>
        <w:rPr>
          <w:b/>
          <w:sz w:val="28"/>
          <w:szCs w:val="28"/>
          <w:shd w:val="clear" w:color="auto" w:fill="FFFFFF"/>
          <w:lang w:val="nl-NL"/>
        </w:rPr>
        <w:t xml:space="preserve"> </w:t>
      </w:r>
    </w:p>
    <w:p w14:paraId="0BADFE83"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Trên cơ sở các văn bản chỉ đạo, hướng dẫn của Trung ương, của tỉnh và căn cứ Hướng dẫn này, chủ động xây dựng kế hoạch và hướng dẫn Mặt trận Tổ quốc các phường, thị t</w:t>
      </w:r>
      <w:r>
        <w:rPr>
          <w:sz w:val="28"/>
          <w:szCs w:val="28"/>
          <w:shd w:val="clear" w:color="auto" w:fill="FFFFFF"/>
          <w:lang w:val="nl-NL"/>
        </w:rPr>
        <w:t>rấn triển khai thực hiện phù hợp.</w:t>
      </w:r>
    </w:p>
    <w:p w14:paraId="2D09A7A8" w14:textId="77777777"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ml:space="preserve">- </w:t>
      </w:r>
      <w:r w:rsidRPr="00E7675C">
        <w:rPr>
          <w:spacing w:val="2"/>
          <w:sz w:val="28"/>
          <w:szCs w:val="28"/>
          <w:shd w:val="clear" w:color="auto" w:fill="FFFFFF"/>
          <w:lang w:val="nl-NL"/>
        </w:rPr>
        <w:t xml:space="preserve">Phối hợp với ngành Văn hóa và Thể thao hướng dẫn các phường, thị trấn xây dựng kế hoạch thực hiện việc lấy ý kiến người dân, thực hiện các thủ tục đề nghị </w:t>
      </w:r>
      <w:r w:rsidRPr="00E7675C">
        <w:rPr>
          <w:spacing w:val="2"/>
          <w:sz w:val="28"/>
          <w:szCs w:val="28"/>
          <w:shd w:val="clear" w:color="auto" w:fill="FFFFFF"/>
          <w:lang w:val="nl-NL"/>
        </w:rPr>
        <w:lastRenderedPageBreak/>
        <w:t>công nhận hoặc công nhận lại phường, thị trấn đạt chuẩn đô thị vă</w:t>
      </w:r>
      <w:r w:rsidRPr="00E7675C">
        <w:rPr>
          <w:spacing w:val="2"/>
          <w:sz w:val="28"/>
          <w:szCs w:val="28"/>
          <w:shd w:val="clear" w:color="auto" w:fill="FFFFFF"/>
          <w:lang w:val="nl-NL"/>
        </w:rPr>
        <w:t>n minh theo quy định.</w:t>
      </w:r>
      <w:r>
        <w:rPr>
          <w:sz w:val="28"/>
          <w:szCs w:val="28"/>
          <w:shd w:val="clear" w:color="auto" w:fill="FFFFFF"/>
          <w:lang w:val="nl-NL"/>
        </w:rPr>
        <w:t xml:space="preserve">  </w:t>
      </w:r>
    </w:p>
    <w:p w14:paraId="6671971E" w14:textId="50F7E5F2"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xml:space="preserve">- Tổ chức triển khai xây dựng đô thị văn minh thông qua </w:t>
      </w:r>
      <w:r>
        <w:rPr>
          <w:sz w:val="28"/>
          <w:szCs w:val="28"/>
          <w:lang w:val="nl-NL"/>
        </w:rPr>
        <w:t>Cuộc vận động “Toàn dân đoàn kết xây dựng nông thôn mới, đô thị văn m</w:t>
      </w:r>
      <w:r w:rsidR="00FC048C">
        <w:rPr>
          <w:sz w:val="28"/>
          <w:szCs w:val="28"/>
          <w:lang w:val="nl-NL"/>
        </w:rPr>
        <w:t>i</w:t>
      </w:r>
      <w:r>
        <w:rPr>
          <w:sz w:val="28"/>
          <w:szCs w:val="28"/>
          <w:lang w:val="nl-NL"/>
        </w:rPr>
        <w:t>nh”, trong đó tập trung  đẩy mạnh tuyên truyền, vận động xây dựng đô thị văn minh; xây dựng mô hình đô thị</w:t>
      </w:r>
      <w:r>
        <w:rPr>
          <w:sz w:val="28"/>
          <w:szCs w:val="28"/>
          <w:lang w:val="nl-NL"/>
        </w:rPr>
        <w:t xml:space="preserve"> văn minh; tổ chức giám sát và phản biện xã hội nội dung về đô thị văn minh. Tăng cường công tác hướng dẫn, tập huấn cho cán bộ Mặt trận cơ sở và Ban Công tác Mặt trận ở khu dân cư thực hiện xây dựng đô thị văn minh. Xây dựng dự toán kinh phí trình cấp có </w:t>
      </w:r>
      <w:r>
        <w:rPr>
          <w:sz w:val="28"/>
          <w:szCs w:val="28"/>
          <w:lang w:val="nl-NL"/>
        </w:rPr>
        <w:t>thẩm quyền để bố trí kinh phí thực hiện.</w:t>
      </w:r>
      <w:r>
        <w:rPr>
          <w:sz w:val="28"/>
          <w:szCs w:val="28"/>
          <w:shd w:val="clear" w:color="auto" w:fill="FFFFFF"/>
          <w:lang w:val="nl-NL"/>
        </w:rPr>
        <w:t xml:space="preserve">     </w:t>
      </w:r>
    </w:p>
    <w:p w14:paraId="2EBF57DB" w14:textId="37EC14D2"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 Định kỳ 6 tháng (trước ngày 15/6), 01 năm (trước ngày 15/12) tổng hợp chung kết quả xây dựng đô thị văn minh của địa phương trong báo cáo kết quả thực hiện</w:t>
      </w:r>
      <w:r>
        <w:rPr>
          <w:sz w:val="28"/>
          <w:szCs w:val="28"/>
          <w:lang w:val="nl-NL"/>
        </w:rPr>
        <w:t xml:space="preserve"> Cuộc vận động “Toàn dân đoàn kết xây dựng nông thôn </w:t>
      </w:r>
      <w:r>
        <w:rPr>
          <w:sz w:val="28"/>
          <w:szCs w:val="28"/>
          <w:lang w:val="nl-NL"/>
        </w:rPr>
        <w:t>mới, đô thị văn m</w:t>
      </w:r>
      <w:r w:rsidR="00FC048C">
        <w:rPr>
          <w:sz w:val="28"/>
          <w:szCs w:val="28"/>
          <w:lang w:val="nl-NL"/>
        </w:rPr>
        <w:t>i</w:t>
      </w:r>
      <w:r>
        <w:rPr>
          <w:sz w:val="28"/>
          <w:szCs w:val="28"/>
          <w:lang w:val="nl-NL"/>
        </w:rPr>
        <w:t>nh”</w:t>
      </w:r>
      <w:r>
        <w:rPr>
          <w:sz w:val="28"/>
          <w:szCs w:val="28"/>
          <w:shd w:val="clear" w:color="auto" w:fill="FFFFFF"/>
          <w:lang w:val="nl-NL"/>
        </w:rPr>
        <w:t xml:space="preserve"> gửi về Ban Thường trực Ủy ban MTTQ Việt Nam tỉnh để tổng hợp xây dựng báo cáo chung</w:t>
      </w:r>
      <w:r>
        <w:rPr>
          <w:sz w:val="28"/>
          <w:szCs w:val="28"/>
          <w:lang w:val="nl-NL"/>
        </w:rPr>
        <w:t>.</w:t>
      </w:r>
    </w:p>
    <w:p w14:paraId="7D9A2CFE" w14:textId="2C970BC0" w:rsidR="009C5AA3" w:rsidRDefault="004B33C0" w:rsidP="00F44FD8">
      <w:pPr>
        <w:shd w:val="clear" w:color="auto" w:fill="FFFFFF"/>
        <w:spacing w:before="120" w:after="120"/>
        <w:ind w:firstLine="709"/>
        <w:jc w:val="both"/>
        <w:rPr>
          <w:sz w:val="28"/>
          <w:szCs w:val="28"/>
          <w:shd w:val="clear" w:color="auto" w:fill="FFFFFF"/>
          <w:lang w:val="nl-NL"/>
        </w:rPr>
      </w:pPr>
      <w:r>
        <w:rPr>
          <w:sz w:val="28"/>
          <w:szCs w:val="28"/>
          <w:shd w:val="clear" w:color="auto" w:fill="FFFFFF"/>
          <w:lang w:val="nl-NL"/>
        </w:rPr>
        <w:t>Trên đây là Hướng dẫn</w:t>
      </w:r>
      <w:r>
        <w:rPr>
          <w:sz w:val="28"/>
          <w:szCs w:val="28"/>
          <w:lang w:val="nl-NL"/>
        </w:rPr>
        <w:t xml:space="preserve"> nội dung xây dựng đô thị văn minh thực hiện Cuộc vận động “Toàn dân đoàn kết xây dựng nông thôn mới, đô thị văn m</w:t>
      </w:r>
      <w:r w:rsidR="00FC048C">
        <w:rPr>
          <w:sz w:val="28"/>
          <w:szCs w:val="28"/>
          <w:lang w:val="nl-NL"/>
        </w:rPr>
        <w:t>i</w:t>
      </w:r>
      <w:r>
        <w:rPr>
          <w:sz w:val="28"/>
          <w:szCs w:val="28"/>
          <w:lang w:val="nl-NL"/>
        </w:rPr>
        <w:t xml:space="preserve">nh” trên địa </w:t>
      </w:r>
      <w:r>
        <w:rPr>
          <w:sz w:val="28"/>
          <w:szCs w:val="28"/>
          <w:lang w:val="nl-NL"/>
        </w:rPr>
        <w:t>bàn tỉnh Bình Định. Trong quá trình triển khai thực hiện nếu có khó khăn, vướng mắc đề nghị Ban Thường trực Ủy ban MTTQ</w:t>
      </w:r>
      <w:r>
        <w:rPr>
          <w:sz w:val="28"/>
          <w:szCs w:val="28"/>
          <w:shd w:val="clear" w:color="auto" w:fill="FFFFFF"/>
          <w:lang w:val="nl-NL"/>
        </w:rPr>
        <w:t xml:space="preserve"> Việt Nam</w:t>
      </w:r>
      <w:r>
        <w:rPr>
          <w:sz w:val="28"/>
          <w:szCs w:val="28"/>
          <w:lang w:val="nl-NL"/>
        </w:rPr>
        <w:t xml:space="preserve"> các huyện, thị xã, thành phố, các tổ chức thành viên MTTQ Việt Nam tỉnh kiến nghị, phản ánh về </w:t>
      </w:r>
      <w:r>
        <w:rPr>
          <w:sz w:val="28"/>
          <w:szCs w:val="28"/>
          <w:shd w:val="clear" w:color="auto" w:fill="FFFFFF"/>
          <w:lang w:val="nl-NL"/>
        </w:rPr>
        <w:t>Ban Thường trực Ủy ban MTTQ Việt</w:t>
      </w:r>
      <w:r>
        <w:rPr>
          <w:sz w:val="28"/>
          <w:szCs w:val="28"/>
          <w:shd w:val="clear" w:color="auto" w:fill="FFFFFF"/>
          <w:lang w:val="nl-NL"/>
        </w:rPr>
        <w:t xml:space="preserve"> Nam tỉnh (qua Ban Phong trào) để điều chỉnh, bổ sung phù hợp./.</w:t>
      </w:r>
    </w:p>
    <w:p w14:paraId="1EBD1492" w14:textId="77777777" w:rsidR="009C5AA3" w:rsidRDefault="009C5AA3">
      <w:pPr>
        <w:shd w:val="clear" w:color="auto" w:fill="FFFFFF"/>
        <w:tabs>
          <w:tab w:val="left" w:pos="6236"/>
        </w:tabs>
        <w:rPr>
          <w:b/>
          <w:i/>
          <w:lang w:val="nl-NL"/>
        </w:rPr>
      </w:pPr>
    </w:p>
    <w:p w14:paraId="56CAE819" w14:textId="77777777" w:rsidR="009C5AA3" w:rsidRDefault="004B33C0">
      <w:pPr>
        <w:shd w:val="clear" w:color="auto" w:fill="FFFFFF"/>
        <w:tabs>
          <w:tab w:val="left" w:pos="6236"/>
        </w:tabs>
        <w:rPr>
          <w:lang w:val="nl-NL"/>
        </w:rPr>
      </w:pPr>
      <w:r>
        <w:rPr>
          <w:b/>
          <w:i/>
          <w:lang w:val="nl-NL"/>
        </w:rPr>
        <w:t>Nơi nhận:</w:t>
      </w:r>
      <w:r>
        <w:rPr>
          <w:lang w:val="nl-NL"/>
        </w:rPr>
        <w:t xml:space="preserve">                                                                                 </w:t>
      </w:r>
      <w:r>
        <w:rPr>
          <w:sz w:val="28"/>
          <w:szCs w:val="28"/>
          <w:lang w:val="nl-NL"/>
        </w:rPr>
        <w:t>TM. BAN THƯỜNG TRỰC</w:t>
      </w:r>
      <w:r>
        <w:rPr>
          <w:lang w:val="nl-NL"/>
        </w:rPr>
        <w:tab/>
        <w:t xml:space="preserve">      </w:t>
      </w:r>
    </w:p>
    <w:p w14:paraId="4136F6BA" w14:textId="77777777" w:rsidR="009C5AA3" w:rsidRDefault="004B33C0">
      <w:pPr>
        <w:shd w:val="clear" w:color="auto" w:fill="FFFFFF"/>
        <w:rPr>
          <w:lang w:val="nl-NL"/>
        </w:rPr>
      </w:pPr>
      <w:r>
        <w:rPr>
          <w:lang w:val="nl-NL"/>
        </w:rPr>
        <w:t xml:space="preserve"> - BTT UBTWMTTQ Việt Nam;                                                       </w:t>
      </w:r>
      <w:r>
        <w:rPr>
          <w:b/>
          <w:sz w:val="28"/>
          <w:szCs w:val="28"/>
          <w:lang w:val="nl-NL"/>
        </w:rPr>
        <w:t xml:space="preserve">PHÓ CHỦ TỊCH                                                                                                              </w:t>
      </w:r>
    </w:p>
    <w:p w14:paraId="74A409C5" w14:textId="77777777" w:rsidR="009C5AA3" w:rsidRDefault="004B33C0">
      <w:pPr>
        <w:shd w:val="clear" w:color="auto" w:fill="FFFFFF"/>
        <w:rPr>
          <w:bCs/>
          <w:sz w:val="22"/>
          <w:szCs w:val="22"/>
          <w:lang w:val="nl-NL"/>
        </w:rPr>
      </w:pPr>
      <w:r>
        <w:rPr>
          <w:sz w:val="22"/>
          <w:szCs w:val="22"/>
          <w:lang w:val="nl-NL"/>
        </w:rPr>
        <w:t xml:space="preserve"> </w:t>
      </w:r>
      <w:r>
        <w:rPr>
          <w:bCs/>
          <w:sz w:val="22"/>
          <w:szCs w:val="22"/>
          <w:lang w:val="nl-NL"/>
        </w:rPr>
        <w:t>- Ban PT UBTW MTTQ Việt Nam</w:t>
      </w:r>
      <w:r>
        <w:rPr>
          <w:lang w:val="nl-NL"/>
        </w:rPr>
        <w:t>;</w:t>
      </w:r>
      <w:r>
        <w:rPr>
          <w:b/>
          <w:bCs/>
          <w:lang w:val="nl-NL"/>
        </w:rPr>
        <w:t xml:space="preserve"> </w:t>
      </w:r>
    </w:p>
    <w:p w14:paraId="5417C05A" w14:textId="77777777" w:rsidR="009C5AA3" w:rsidRDefault="004B33C0">
      <w:pPr>
        <w:shd w:val="clear" w:color="auto" w:fill="FFFFFF"/>
        <w:rPr>
          <w:bCs/>
          <w:sz w:val="22"/>
          <w:szCs w:val="22"/>
          <w:lang w:val="nl-NL"/>
        </w:rPr>
      </w:pPr>
      <w:r>
        <w:rPr>
          <w:bCs/>
          <w:sz w:val="22"/>
          <w:szCs w:val="22"/>
          <w:lang w:val="nl-NL"/>
        </w:rPr>
        <w:t xml:space="preserve"> - Ban Dân vận, Tuyên giáo Tỉnh ủy; </w:t>
      </w:r>
    </w:p>
    <w:p w14:paraId="2E3B2B37" w14:textId="77777777" w:rsidR="009C5AA3" w:rsidRDefault="004B33C0">
      <w:pPr>
        <w:shd w:val="clear" w:color="auto" w:fill="FFFFFF"/>
        <w:rPr>
          <w:bCs/>
          <w:sz w:val="22"/>
          <w:szCs w:val="22"/>
          <w:lang w:val="nl-NL"/>
        </w:rPr>
      </w:pPr>
      <w:r>
        <w:rPr>
          <w:bCs/>
          <w:sz w:val="22"/>
          <w:szCs w:val="22"/>
          <w:lang w:val="nl-NL"/>
        </w:rPr>
        <w:t>- Văn phòng: Tỉnh ủy, UBND tỉnh;                                                                        (Đã ký)</w:t>
      </w:r>
    </w:p>
    <w:p w14:paraId="2EF5B3C0" w14:textId="77777777" w:rsidR="009C5AA3" w:rsidRDefault="004B33C0">
      <w:pPr>
        <w:shd w:val="clear" w:color="auto" w:fill="FFFFFF"/>
        <w:rPr>
          <w:sz w:val="22"/>
          <w:szCs w:val="22"/>
        </w:rPr>
      </w:pPr>
      <w:r>
        <w:rPr>
          <w:bCs/>
          <w:sz w:val="22"/>
          <w:szCs w:val="22"/>
          <w:lang w:val="nl-NL"/>
        </w:rPr>
        <w:t>-</w:t>
      </w:r>
      <w:r>
        <w:rPr>
          <w:sz w:val="22"/>
          <w:szCs w:val="22"/>
        </w:rPr>
        <w:t xml:space="preserve">  BTT Ủy ban MTTQ Việt Nam tỉnh;                                                           </w:t>
      </w:r>
    </w:p>
    <w:p w14:paraId="22FD8D44" w14:textId="77777777" w:rsidR="009C5AA3" w:rsidRDefault="004B33C0">
      <w:pPr>
        <w:shd w:val="clear" w:color="auto" w:fill="FFFFFF"/>
        <w:rPr>
          <w:sz w:val="22"/>
          <w:szCs w:val="22"/>
          <w:lang w:val="nl-NL"/>
        </w:rPr>
      </w:pPr>
      <w:r>
        <w:rPr>
          <w:bCs/>
          <w:sz w:val="22"/>
          <w:szCs w:val="22"/>
          <w:lang w:val="nl-NL"/>
        </w:rPr>
        <w:t xml:space="preserve"> - Sở: VH&amp;TT, </w:t>
      </w:r>
      <w:r>
        <w:rPr>
          <w:bCs/>
          <w:sz w:val="22"/>
          <w:szCs w:val="22"/>
          <w:lang w:val="nl-NL"/>
        </w:rPr>
        <w:t>TT&amp;TT</w:t>
      </w:r>
      <w:r>
        <w:rPr>
          <w:sz w:val="22"/>
          <w:szCs w:val="22"/>
          <w:lang w:val="nl-NL"/>
        </w:rPr>
        <w:t>;</w:t>
      </w:r>
    </w:p>
    <w:p w14:paraId="74212C3D" w14:textId="77777777" w:rsidR="009C5AA3" w:rsidRDefault="004B33C0">
      <w:pPr>
        <w:shd w:val="clear" w:color="auto" w:fill="FFFFFF"/>
        <w:rPr>
          <w:sz w:val="22"/>
          <w:szCs w:val="22"/>
          <w:lang w:val="nl-NL"/>
        </w:rPr>
      </w:pPr>
      <w:r>
        <w:rPr>
          <w:sz w:val="22"/>
          <w:szCs w:val="22"/>
          <w:lang w:val="nl-NL"/>
        </w:rPr>
        <w:t xml:space="preserve"> - Các tổ chức thành viên Mặt trận tỉnh;</w:t>
      </w:r>
    </w:p>
    <w:p w14:paraId="37AB0564" w14:textId="5DEF826D" w:rsidR="009C5AA3" w:rsidRDefault="004B33C0">
      <w:pPr>
        <w:shd w:val="clear" w:color="auto" w:fill="FFFFFF"/>
        <w:rPr>
          <w:sz w:val="22"/>
          <w:szCs w:val="22"/>
          <w:lang w:val="nl-NL"/>
        </w:rPr>
      </w:pPr>
      <w:r>
        <w:rPr>
          <w:sz w:val="22"/>
          <w:szCs w:val="22"/>
          <w:lang w:val="nl-NL"/>
        </w:rPr>
        <w:t xml:space="preserve"> - Ủy ban MTTQ VN các huyện, T.xã, T.phố;                                              </w:t>
      </w:r>
      <w:r>
        <w:rPr>
          <w:b/>
          <w:sz w:val="28"/>
          <w:szCs w:val="28"/>
          <w:lang w:val="nl-NL"/>
        </w:rPr>
        <w:t xml:space="preserve">Phạm Văn </w:t>
      </w:r>
      <w:r w:rsidR="00FC048C">
        <w:rPr>
          <w:b/>
          <w:sz w:val="28"/>
          <w:szCs w:val="28"/>
          <w:lang w:val="nl-NL"/>
        </w:rPr>
        <w:t>N</w:t>
      </w:r>
      <w:r>
        <w:rPr>
          <w:b/>
          <w:sz w:val="28"/>
          <w:szCs w:val="28"/>
          <w:lang w:val="nl-NL"/>
        </w:rPr>
        <w:t>am</w:t>
      </w:r>
    </w:p>
    <w:p w14:paraId="36FA9017" w14:textId="77777777" w:rsidR="009C5AA3" w:rsidRDefault="004B33C0">
      <w:pPr>
        <w:shd w:val="clear" w:color="auto" w:fill="FFFFFF"/>
        <w:rPr>
          <w:sz w:val="22"/>
          <w:szCs w:val="22"/>
          <w:lang w:val="nl-NL"/>
        </w:rPr>
      </w:pPr>
      <w:r>
        <w:rPr>
          <w:sz w:val="22"/>
          <w:szCs w:val="22"/>
          <w:lang w:val="nl-NL"/>
        </w:rPr>
        <w:t xml:space="preserve"> - Lưu: VT, BPT. </w:t>
      </w:r>
    </w:p>
    <w:p w14:paraId="45769620" w14:textId="77777777" w:rsidR="009C5AA3" w:rsidRDefault="009C5AA3"/>
    <w:sectPr w:rsidR="009C5AA3" w:rsidSect="00476FBA">
      <w:footerReference w:type="default" r:id="rId7"/>
      <w:pgSz w:w="11907" w:h="16840" w:code="9"/>
      <w:pgMar w:top="851" w:right="851" w:bottom="851" w:left="153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3D2C" w14:textId="77777777" w:rsidR="004B33C0" w:rsidRDefault="004B33C0">
      <w:r>
        <w:separator/>
      </w:r>
    </w:p>
  </w:endnote>
  <w:endnote w:type="continuationSeparator" w:id="0">
    <w:p w14:paraId="058A5904" w14:textId="77777777" w:rsidR="004B33C0" w:rsidRDefault="004B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90528"/>
      <w:docPartObj>
        <w:docPartGallery w:val="Page Numbers (Bottom of Page)"/>
        <w:docPartUnique/>
      </w:docPartObj>
    </w:sdtPr>
    <w:sdtEndPr/>
    <w:sdtContent>
      <w:p w14:paraId="3C4EE70A" w14:textId="77777777" w:rsidR="009C5AA3" w:rsidRDefault="004B33C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A024A8B" w14:textId="77777777" w:rsidR="009C5AA3" w:rsidRDefault="009C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A8E8" w14:textId="77777777" w:rsidR="004B33C0" w:rsidRDefault="004B33C0">
      <w:r>
        <w:separator/>
      </w:r>
    </w:p>
  </w:footnote>
  <w:footnote w:type="continuationSeparator" w:id="0">
    <w:p w14:paraId="3E5EE52D" w14:textId="77777777" w:rsidR="004B33C0" w:rsidRDefault="004B3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768"/>
    <w:multiLevelType w:val="hybridMultilevel"/>
    <w:tmpl w:val="23C6B8A0"/>
    <w:lvl w:ilvl="0" w:tplc="87A8AF4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4F43B81"/>
    <w:multiLevelType w:val="hybridMultilevel"/>
    <w:tmpl w:val="EFF8BDE0"/>
    <w:lvl w:ilvl="0" w:tplc="B6567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D7518A"/>
    <w:multiLevelType w:val="hybridMultilevel"/>
    <w:tmpl w:val="2678413C"/>
    <w:lvl w:ilvl="0" w:tplc="BC7EBB2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4F76B85"/>
    <w:multiLevelType w:val="hybridMultilevel"/>
    <w:tmpl w:val="031A48D4"/>
    <w:lvl w:ilvl="0" w:tplc="DDE6592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9508B4"/>
    <w:multiLevelType w:val="hybridMultilevel"/>
    <w:tmpl w:val="496ACFCC"/>
    <w:lvl w:ilvl="0" w:tplc="40266E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5110193"/>
    <w:multiLevelType w:val="hybridMultilevel"/>
    <w:tmpl w:val="C87CDD2C"/>
    <w:lvl w:ilvl="0" w:tplc="0C2685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8AA0E07"/>
    <w:multiLevelType w:val="hybridMultilevel"/>
    <w:tmpl w:val="F2FA081E"/>
    <w:lvl w:ilvl="0" w:tplc="5B7E82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A3"/>
    <w:rsid w:val="00261CCA"/>
    <w:rsid w:val="003A1FC4"/>
    <w:rsid w:val="00476FBA"/>
    <w:rsid w:val="004B33C0"/>
    <w:rsid w:val="005C5368"/>
    <w:rsid w:val="007F0587"/>
    <w:rsid w:val="00806B96"/>
    <w:rsid w:val="009C5AA3"/>
    <w:rsid w:val="00CB17ED"/>
    <w:rsid w:val="00E7675C"/>
    <w:rsid w:val="00F44FD8"/>
    <w:rsid w:val="00FC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0960"/>
  <w15:docId w15:val="{3105E6CE-A6F1-4969-98F7-DC0B0AC3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pPr>
      <w:spacing w:before="100" w:beforeAutospacing="1" w:after="100" w:afterAutospacing="1"/>
    </w:p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4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Đào Tâm</cp:lastModifiedBy>
  <cp:revision>4</cp:revision>
  <cp:lastPrinted>2023-03-20T02:40:00Z</cp:lastPrinted>
  <dcterms:created xsi:type="dcterms:W3CDTF">2023-05-04T02:07:00Z</dcterms:created>
  <dcterms:modified xsi:type="dcterms:W3CDTF">2023-05-04T02:09:00Z</dcterms:modified>
</cp:coreProperties>
</file>