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4A0" w:firstRow="1" w:lastRow="0" w:firstColumn="1" w:lastColumn="0" w:noHBand="0" w:noVBand="1"/>
      </w:tblPr>
      <w:tblGrid>
        <w:gridCol w:w="3652"/>
        <w:gridCol w:w="6095"/>
      </w:tblGrid>
      <w:tr w:rsidR="00D10E5D" w14:paraId="5ECCE611" w14:textId="77777777" w:rsidTr="00D10E5D">
        <w:trPr>
          <w:trHeight w:val="1229"/>
        </w:trPr>
        <w:tc>
          <w:tcPr>
            <w:tcW w:w="3652" w:type="dxa"/>
            <w:hideMark/>
          </w:tcPr>
          <w:p w14:paraId="2E15908F" w14:textId="77777777" w:rsidR="00D10E5D" w:rsidRDefault="00D10E5D">
            <w:pPr>
              <w:spacing w:line="276" w:lineRule="auto"/>
              <w:jc w:val="center"/>
              <w:rPr>
                <w:rFonts w:eastAsia="Times New Roman"/>
                <w:bCs/>
                <w:szCs w:val="24"/>
              </w:rPr>
            </w:pPr>
            <w:r>
              <w:rPr>
                <w:bCs/>
              </w:rPr>
              <w:t>ỦY BAN MTTQ VIỆT NAM</w:t>
            </w:r>
          </w:p>
          <w:p w14:paraId="0C57953F" w14:textId="77777777" w:rsidR="00D10E5D" w:rsidRDefault="00D10E5D">
            <w:pPr>
              <w:spacing w:line="276" w:lineRule="auto"/>
              <w:jc w:val="center"/>
              <w:rPr>
                <w:bCs/>
              </w:rPr>
            </w:pPr>
            <w:r>
              <w:rPr>
                <w:bCs/>
              </w:rPr>
              <w:t>TỈNH BÌNH ĐỊNH</w:t>
            </w:r>
          </w:p>
          <w:p w14:paraId="17053674" w14:textId="77777777" w:rsidR="00D10E5D" w:rsidRDefault="00D10E5D">
            <w:pPr>
              <w:spacing w:line="276" w:lineRule="auto"/>
              <w:jc w:val="center"/>
              <w:rPr>
                <w:rFonts w:eastAsia="Times New Roman"/>
                <w:bCs/>
                <w:szCs w:val="24"/>
              </w:rPr>
            </w:pPr>
            <w:r>
              <w:rPr>
                <w:noProof/>
                <w:sz w:val="30"/>
                <w:lang w:val="en-GB" w:eastAsia="en-GB"/>
              </w:rPr>
              <mc:AlternateContent>
                <mc:Choice Requires="wps">
                  <w:drawing>
                    <wp:anchor distT="0" distB="0" distL="114300" distR="114300" simplePos="0" relativeHeight="251663360" behindDoc="0" locked="0" layoutInCell="1" allowOverlap="1" wp14:anchorId="701FF7DB" wp14:editId="1574735D">
                      <wp:simplePos x="0" y="0"/>
                      <wp:positionH relativeFrom="column">
                        <wp:posOffset>200025</wp:posOffset>
                      </wp:positionH>
                      <wp:positionV relativeFrom="paragraph">
                        <wp:posOffset>202091</wp:posOffset>
                      </wp:positionV>
                      <wp:extent cx="1763395" cy="0"/>
                      <wp:effectExtent l="0" t="0" r="273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723B"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5.9pt" to="154.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RqyQEAAHcDAAAOAAAAZHJzL2Uyb0RvYy54bWysU02P2yAQvVfqf0DcGydZZdt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"/>
                  </w:pict>
                </mc:Fallback>
              </mc:AlternateContent>
            </w:r>
            <w:r>
              <w:rPr>
                <w:b/>
              </w:rPr>
              <w:t xml:space="preserve">BAN THƯỜNG TRỰC </w:t>
            </w:r>
          </w:p>
        </w:tc>
        <w:tc>
          <w:tcPr>
            <w:tcW w:w="6095" w:type="dxa"/>
            <w:hideMark/>
          </w:tcPr>
          <w:p w14:paraId="3E06CC31" w14:textId="77777777" w:rsidR="00B86369" w:rsidRDefault="00D10E5D">
            <w:pPr>
              <w:spacing w:line="276" w:lineRule="auto"/>
              <w:jc w:val="center"/>
              <w:rPr>
                <w:b/>
                <w:iCs/>
                <w:sz w:val="26"/>
              </w:rPr>
            </w:pPr>
            <w:r>
              <w:rPr>
                <w:rFonts w:eastAsia="Times New Roman"/>
                <w:noProof/>
                <w:sz w:val="30"/>
                <w:szCs w:val="24"/>
                <w:lang w:val="en-GB" w:eastAsia="en-GB"/>
              </w:rPr>
              <mc:AlternateContent>
                <mc:Choice Requires="wps">
                  <w:drawing>
                    <wp:anchor distT="0" distB="0" distL="114300" distR="114300" simplePos="0" relativeHeight="251664384" behindDoc="0" locked="0" layoutInCell="1" allowOverlap="1" wp14:anchorId="2F7A725B" wp14:editId="0781D00C">
                      <wp:simplePos x="0" y="0"/>
                      <wp:positionH relativeFrom="column">
                        <wp:posOffset>772795</wp:posOffset>
                      </wp:positionH>
                      <wp:positionV relativeFrom="paragraph">
                        <wp:posOffset>418939</wp:posOffset>
                      </wp:positionV>
                      <wp:extent cx="2174875" cy="0"/>
                      <wp:effectExtent l="0" t="0" r="349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E3E3"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33pt" to="23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"/>
                  </w:pict>
                </mc:Fallback>
              </mc:AlternateContent>
            </w:r>
            <w:r>
              <w:rPr>
                <w:b/>
                <w:bCs/>
                <w:sz w:val="26"/>
              </w:rPr>
              <w:t>CỘNG HÒA XÃ HỘI CHỦ NGHĨA VIỆT NAM</w:t>
            </w:r>
            <w:r>
              <w:rPr>
                <w:b/>
                <w:iCs/>
                <w:sz w:val="26"/>
              </w:rPr>
              <w:t xml:space="preserve"> </w:t>
            </w:r>
            <w:r w:rsidR="00B86369">
              <w:rPr>
                <w:b/>
                <w:iCs/>
                <w:sz w:val="26"/>
              </w:rPr>
              <w:t xml:space="preserve">      </w:t>
            </w:r>
          </w:p>
          <w:p w14:paraId="25D45BA7" w14:textId="77777777" w:rsidR="00D10E5D" w:rsidRDefault="00D10E5D">
            <w:pPr>
              <w:spacing w:line="276" w:lineRule="auto"/>
              <w:jc w:val="center"/>
              <w:rPr>
                <w:rFonts w:eastAsia="Times New Roman"/>
                <w:bCs/>
                <w:szCs w:val="24"/>
              </w:rPr>
            </w:pPr>
            <w:r>
              <w:rPr>
                <w:b/>
                <w:iCs/>
              </w:rPr>
              <w:t>Độc lập - Tự do - Hạnh phúc</w:t>
            </w:r>
          </w:p>
        </w:tc>
      </w:tr>
      <w:tr w:rsidR="00D10E5D" w14:paraId="2BE1FFAB" w14:textId="77777777" w:rsidTr="00D10E5D">
        <w:tc>
          <w:tcPr>
            <w:tcW w:w="3652" w:type="dxa"/>
            <w:hideMark/>
          </w:tcPr>
          <w:p w14:paraId="75A2F031" w14:textId="77777777" w:rsidR="00D10E5D" w:rsidRDefault="00D10E5D" w:rsidP="008E666F">
            <w:pPr>
              <w:spacing w:line="276" w:lineRule="auto"/>
              <w:jc w:val="center"/>
              <w:rPr>
                <w:rFonts w:eastAsia="Times New Roman"/>
                <w:bCs/>
                <w:szCs w:val="24"/>
              </w:rPr>
            </w:pPr>
            <w:r>
              <w:rPr>
                <w:iCs/>
              </w:rPr>
              <w:t xml:space="preserve">Số:  </w:t>
            </w:r>
            <w:r w:rsidR="008E666F" w:rsidRPr="008E666F">
              <w:rPr>
                <w:b/>
                <w:iCs/>
              </w:rPr>
              <w:t>06</w:t>
            </w:r>
            <w:r>
              <w:rPr>
                <w:iCs/>
              </w:rPr>
              <w:t>/H</w:t>
            </w:r>
            <w:r w:rsidR="00577249">
              <w:rPr>
                <w:iCs/>
              </w:rPr>
              <w:t>D</w:t>
            </w:r>
            <w:r>
              <w:rPr>
                <w:iCs/>
              </w:rPr>
              <w:t>-MTTQ-BTT</w:t>
            </w:r>
          </w:p>
        </w:tc>
        <w:tc>
          <w:tcPr>
            <w:tcW w:w="6095" w:type="dxa"/>
            <w:hideMark/>
          </w:tcPr>
          <w:p w14:paraId="06E575B9" w14:textId="77777777" w:rsidR="00D10E5D" w:rsidRDefault="00D10E5D" w:rsidP="00B86369">
            <w:pPr>
              <w:spacing w:line="276" w:lineRule="auto"/>
              <w:jc w:val="right"/>
              <w:rPr>
                <w:rFonts w:eastAsia="Times New Roman"/>
                <w:bCs/>
                <w:szCs w:val="24"/>
              </w:rPr>
            </w:pPr>
            <w:r>
              <w:rPr>
                <w:i/>
                <w:iCs/>
              </w:rPr>
              <w:t>Bình Đị</w:t>
            </w:r>
            <w:r w:rsidR="00B86369">
              <w:rPr>
                <w:i/>
                <w:iCs/>
              </w:rPr>
              <w:t>nh, ngày 19</w:t>
            </w:r>
            <w:r>
              <w:rPr>
                <w:i/>
                <w:iCs/>
              </w:rPr>
              <w:t xml:space="preserve"> tháng 02 năm 2025  </w:t>
            </w:r>
            <w:r>
              <w:rPr>
                <w:iCs/>
              </w:rPr>
              <w:t xml:space="preserve"> </w:t>
            </w:r>
          </w:p>
        </w:tc>
      </w:tr>
    </w:tbl>
    <w:p w14:paraId="181A0536" w14:textId="77777777" w:rsidR="00A52A45" w:rsidRDefault="00992696" w:rsidP="00A52A45">
      <w:pPr>
        <w:jc w:val="both"/>
        <w:rPr>
          <w:spacing w:val="2"/>
          <w:szCs w:val="28"/>
        </w:rPr>
      </w:pPr>
      <w:r>
        <w:rPr>
          <w:spacing w:val="2"/>
          <w:szCs w:val="28"/>
        </w:rPr>
        <w:t xml:space="preserve">  </w:t>
      </w:r>
      <w:r w:rsidR="00FE7798">
        <w:rPr>
          <w:spacing w:val="2"/>
          <w:szCs w:val="28"/>
        </w:rPr>
        <w:t xml:space="preserve">                 </w:t>
      </w:r>
      <w:r w:rsidR="00A52A45">
        <w:rPr>
          <w:spacing w:val="2"/>
          <w:szCs w:val="28"/>
        </w:rPr>
        <w:t xml:space="preserve">                              </w:t>
      </w:r>
    </w:p>
    <w:p w14:paraId="3946A409" w14:textId="77777777" w:rsidR="00631AA4" w:rsidRPr="00B86369" w:rsidRDefault="00631AA4" w:rsidP="00A52A45">
      <w:pPr>
        <w:jc w:val="center"/>
        <w:rPr>
          <w:b/>
          <w:spacing w:val="2"/>
          <w:sz w:val="14"/>
          <w:szCs w:val="32"/>
        </w:rPr>
      </w:pPr>
    </w:p>
    <w:p w14:paraId="660FC8AE" w14:textId="77777777" w:rsidR="00A52A45" w:rsidRDefault="00E515A7" w:rsidP="00A52A45">
      <w:pPr>
        <w:jc w:val="center"/>
        <w:rPr>
          <w:b/>
          <w:spacing w:val="2"/>
          <w:sz w:val="32"/>
          <w:szCs w:val="32"/>
        </w:rPr>
      </w:pPr>
      <w:r>
        <w:rPr>
          <w:b/>
          <w:spacing w:val="2"/>
          <w:sz w:val="32"/>
          <w:szCs w:val="32"/>
        </w:rPr>
        <w:t>HƯỚNG DẪN</w:t>
      </w:r>
      <w:r w:rsidR="00A52A45">
        <w:rPr>
          <w:b/>
          <w:spacing w:val="2"/>
          <w:sz w:val="32"/>
          <w:szCs w:val="32"/>
        </w:rPr>
        <w:t xml:space="preserve"> </w:t>
      </w:r>
      <w:r w:rsidR="000B6B3F">
        <w:rPr>
          <w:b/>
          <w:spacing w:val="2"/>
          <w:sz w:val="32"/>
          <w:szCs w:val="32"/>
        </w:rPr>
        <w:t xml:space="preserve">  </w:t>
      </w:r>
      <w:r w:rsidR="00A52A45">
        <w:rPr>
          <w:b/>
          <w:spacing w:val="2"/>
          <w:sz w:val="32"/>
          <w:szCs w:val="32"/>
        </w:rPr>
        <w:t xml:space="preserve">                                        </w:t>
      </w:r>
    </w:p>
    <w:p w14:paraId="0692AC22" w14:textId="77777777" w:rsidR="00A52A45" w:rsidRDefault="007047BF" w:rsidP="007047BF">
      <w:pPr>
        <w:jc w:val="center"/>
        <w:rPr>
          <w:b/>
          <w:spacing w:val="2"/>
          <w:szCs w:val="28"/>
        </w:rPr>
      </w:pPr>
      <w:r>
        <w:rPr>
          <w:b/>
          <w:spacing w:val="2"/>
          <w:szCs w:val="28"/>
        </w:rPr>
        <w:t>Một số nội dung trọng tâm t</w:t>
      </w:r>
      <w:r w:rsidR="005B444E">
        <w:rPr>
          <w:b/>
          <w:spacing w:val="2"/>
          <w:szCs w:val="28"/>
        </w:rPr>
        <w:t xml:space="preserve">hực </w:t>
      </w:r>
      <w:r w:rsidR="00A52A45">
        <w:rPr>
          <w:b/>
          <w:spacing w:val="2"/>
          <w:szCs w:val="28"/>
        </w:rPr>
        <w:t>hiện Cuộc vận động “Người Việt Nam ưu tiên dùng hàng Việt Nam”</w:t>
      </w:r>
      <w:r>
        <w:rPr>
          <w:b/>
          <w:spacing w:val="2"/>
          <w:szCs w:val="28"/>
        </w:rPr>
        <w:t xml:space="preserve"> </w:t>
      </w:r>
      <w:r w:rsidR="00A52A45">
        <w:rPr>
          <w:b/>
          <w:spacing w:val="2"/>
          <w:szCs w:val="28"/>
        </w:rPr>
        <w:t>trên địa bàn tỉ</w:t>
      </w:r>
      <w:r w:rsidR="000B6B3F">
        <w:rPr>
          <w:b/>
          <w:spacing w:val="2"/>
          <w:szCs w:val="28"/>
        </w:rPr>
        <w:t xml:space="preserve">nh </w:t>
      </w:r>
      <w:r w:rsidR="00A52A45">
        <w:rPr>
          <w:b/>
          <w:spacing w:val="2"/>
          <w:szCs w:val="28"/>
        </w:rPr>
        <w:t xml:space="preserve">năm 2025       </w:t>
      </w:r>
      <w:r w:rsidR="000B6B3F">
        <w:rPr>
          <w:b/>
          <w:spacing w:val="2"/>
          <w:szCs w:val="28"/>
        </w:rPr>
        <w:t xml:space="preserve">   </w:t>
      </w:r>
      <w:r w:rsidR="00A52A45">
        <w:rPr>
          <w:b/>
          <w:spacing w:val="2"/>
          <w:szCs w:val="28"/>
        </w:rPr>
        <w:t xml:space="preserve">  </w:t>
      </w:r>
    </w:p>
    <w:p w14:paraId="43E23D90" w14:textId="77777777" w:rsidR="00A52A45" w:rsidRDefault="00A52A45" w:rsidP="00A52A45">
      <w:pPr>
        <w:jc w:val="center"/>
        <w:rPr>
          <w:b/>
          <w:spacing w:val="2"/>
          <w:szCs w:val="28"/>
        </w:rPr>
      </w:pPr>
      <w:r>
        <w:rPr>
          <w:b/>
          <w:noProof/>
          <w:spacing w:val="2"/>
          <w:szCs w:val="28"/>
          <w:lang w:val="en-GB" w:eastAsia="en-GB"/>
        </w:rPr>
        <mc:AlternateContent>
          <mc:Choice Requires="wps">
            <w:drawing>
              <wp:anchor distT="0" distB="0" distL="114300" distR="114300" simplePos="0" relativeHeight="251661312" behindDoc="0" locked="0" layoutInCell="1" allowOverlap="1" wp14:anchorId="1A171EAC" wp14:editId="04007CD0">
                <wp:simplePos x="0" y="0"/>
                <wp:positionH relativeFrom="column">
                  <wp:posOffset>2767965</wp:posOffset>
                </wp:positionH>
                <wp:positionV relativeFrom="paragraph">
                  <wp:posOffset>12700</wp:posOffset>
                </wp:positionV>
                <wp:extent cx="622300" cy="0"/>
                <wp:effectExtent l="5715" t="12700" r="1016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B040"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1pt" to="266.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5wvwEAAGgDAAAOAAAAZHJzL2Uyb0RvYy54bWysU02P2yAQvVfqf0DcGztud9V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"/>
            </w:pict>
          </mc:Fallback>
        </mc:AlternateContent>
      </w:r>
    </w:p>
    <w:p w14:paraId="59609367" w14:textId="77777777" w:rsidR="00A52A45" w:rsidRDefault="00A52A45" w:rsidP="00A52A45">
      <w:pPr>
        <w:spacing w:line="288" w:lineRule="auto"/>
        <w:ind w:firstLine="720"/>
        <w:jc w:val="both"/>
        <w:rPr>
          <w:sz w:val="2"/>
          <w:szCs w:val="28"/>
        </w:rPr>
      </w:pPr>
    </w:p>
    <w:p w14:paraId="6903CB4E" w14:textId="77777777" w:rsidR="00A52A45" w:rsidRDefault="00D52771" w:rsidP="00784BF2">
      <w:pPr>
        <w:spacing w:before="120" w:after="120"/>
        <w:ind w:firstLine="709"/>
        <w:jc w:val="both"/>
      </w:pPr>
      <w:r>
        <w:t>C</w:t>
      </w:r>
      <w:r w:rsidR="00A52A45">
        <w:t xml:space="preserve">ăn cứ Chương </w:t>
      </w:r>
      <w:proofErr w:type="spellStart"/>
      <w:r w:rsidR="00A52A45">
        <w:t>trình</w:t>
      </w:r>
      <w:proofErr w:type="spellEnd"/>
      <w:r w:rsidR="00A52A45">
        <w:t xml:space="preserve"> </w:t>
      </w:r>
      <w:proofErr w:type="spellStart"/>
      <w:r w:rsidR="00A52A45">
        <w:t>phối</w:t>
      </w:r>
      <w:proofErr w:type="spellEnd"/>
      <w:r w:rsidR="00A52A45">
        <w:t xml:space="preserve"> </w:t>
      </w:r>
      <w:proofErr w:type="spellStart"/>
      <w:r w:rsidR="00A52A45">
        <w:t>hợp</w:t>
      </w:r>
      <w:proofErr w:type="spellEnd"/>
      <w:r w:rsidR="00A52A45">
        <w:t xml:space="preserve"> và </w:t>
      </w:r>
      <w:proofErr w:type="spellStart"/>
      <w:r w:rsidR="00A52A45">
        <w:t>thống</w:t>
      </w:r>
      <w:proofErr w:type="spellEnd"/>
      <w:r w:rsidR="00A52A45">
        <w:t xml:space="preserve"> </w:t>
      </w:r>
      <w:proofErr w:type="spellStart"/>
      <w:r w:rsidR="00A52A45">
        <w:t>nhất</w:t>
      </w:r>
      <w:proofErr w:type="spellEnd"/>
      <w:r w:rsidR="00A52A45">
        <w:t xml:space="preserve"> </w:t>
      </w:r>
      <w:proofErr w:type="spellStart"/>
      <w:r w:rsidR="00A52A45">
        <w:t>hành</w:t>
      </w:r>
      <w:proofErr w:type="spellEnd"/>
      <w:r w:rsidR="00A52A45">
        <w:t xml:space="preserve"> </w:t>
      </w:r>
      <w:proofErr w:type="spellStart"/>
      <w:r w:rsidR="00A52A45">
        <w:t>động</w:t>
      </w:r>
      <w:proofErr w:type="spellEnd"/>
      <w:r w:rsidR="00A52A45">
        <w:t xml:space="preserve"> </w:t>
      </w:r>
      <w:proofErr w:type="spellStart"/>
      <w:r w:rsidR="00A52A45">
        <w:t>của</w:t>
      </w:r>
      <w:proofErr w:type="spellEnd"/>
      <w:r w:rsidR="00A52A45">
        <w:t xml:space="preserve"> </w:t>
      </w:r>
      <w:proofErr w:type="spellStart"/>
      <w:r w:rsidR="00A52A45">
        <w:t>Ủy</w:t>
      </w:r>
      <w:proofErr w:type="spellEnd"/>
      <w:r w:rsidR="00A52A45">
        <w:t xml:space="preserve"> ban</w:t>
      </w:r>
      <w:r w:rsidR="00D10E5D">
        <w:t xml:space="preserve"> MTTQ </w:t>
      </w:r>
      <w:proofErr w:type="spellStart"/>
      <w:r w:rsidR="00D10E5D">
        <w:t>Việt</w:t>
      </w:r>
      <w:proofErr w:type="spellEnd"/>
      <w:r w:rsidR="00D10E5D">
        <w:t xml:space="preserve"> Nam </w:t>
      </w:r>
      <w:proofErr w:type="spellStart"/>
      <w:r w:rsidR="00D10E5D">
        <w:t>tỉnh</w:t>
      </w:r>
      <w:proofErr w:type="spellEnd"/>
      <w:r w:rsidR="00D10E5D">
        <w:t xml:space="preserve"> năm 2025</w:t>
      </w:r>
      <w:r>
        <w:t>;</w:t>
      </w:r>
      <w:r w:rsidR="00A52A45">
        <w:t xml:space="preserve"> </w:t>
      </w:r>
      <w:r w:rsidRPr="00AB6459">
        <w:t xml:space="preserve">Căn cứ Kết luận số 449-KL/TU ngày 24/12/2024 của Ban Chấp hành Đảng bộ tỉnh Bình Định (khóa XX) về Kết thúc hoạt động của Ban Chỉ đạo Cuộc vận động </w:t>
      </w:r>
      <w:r w:rsidRPr="00AB6459">
        <w:rPr>
          <w:spacing w:val="2"/>
          <w:szCs w:val="28"/>
        </w:rPr>
        <w:t xml:space="preserve">“Người Việt Nam ưu tiên dùng hàng Việt Nam” </w:t>
      </w:r>
      <w:r w:rsidRPr="00AB6459">
        <w:t>tỉ</w:t>
      </w:r>
      <w:r>
        <w:t>nh,</w:t>
      </w:r>
      <w:r w:rsidRPr="00AB6459">
        <w:t xml:space="preserve"> chuyển nhiệm vụ tham mưu, chỉ đạo về Ủy ban MTTQ Việt Nam tỉnh thực hiệ</w:t>
      </w:r>
      <w:r>
        <w:t xml:space="preserve">n; </w:t>
      </w:r>
      <w:r w:rsidR="00A52A45">
        <w:t xml:space="preserve">Ban </w:t>
      </w:r>
      <w:r w:rsidR="00D10E5D">
        <w:t xml:space="preserve">Thường trực </w:t>
      </w:r>
      <w:proofErr w:type="spellStart"/>
      <w:r w:rsidR="00D10E5D">
        <w:t>Ủy</w:t>
      </w:r>
      <w:proofErr w:type="spellEnd"/>
      <w:r w:rsidR="00D10E5D">
        <w:t xml:space="preserve"> ban MTTQ </w:t>
      </w:r>
      <w:proofErr w:type="spellStart"/>
      <w:r w:rsidR="00D10E5D">
        <w:t>Việt</w:t>
      </w:r>
      <w:proofErr w:type="spellEnd"/>
      <w:r w:rsidR="00D10E5D">
        <w:t xml:space="preserve"> Nam </w:t>
      </w:r>
      <w:proofErr w:type="spellStart"/>
      <w:r w:rsidR="00D10E5D">
        <w:t>tỉnh</w:t>
      </w:r>
      <w:proofErr w:type="spellEnd"/>
      <w:r w:rsidR="00A52A45">
        <w:t xml:space="preserve"> </w:t>
      </w:r>
      <w:r w:rsidR="00F45C3E">
        <w:t xml:space="preserve">hướng dẫn </w:t>
      </w:r>
      <w:r w:rsidRPr="00D52771">
        <w:t>m</w:t>
      </w:r>
      <w:r w:rsidRPr="00D52771">
        <w:rPr>
          <w:spacing w:val="2"/>
          <w:szCs w:val="28"/>
        </w:rPr>
        <w:t>ột số nội dung trọng tâm</w:t>
      </w:r>
      <w:r>
        <w:rPr>
          <w:b/>
          <w:spacing w:val="2"/>
          <w:szCs w:val="28"/>
        </w:rPr>
        <w:t xml:space="preserve"> </w:t>
      </w:r>
      <w:r w:rsidR="00A52A45">
        <w:t xml:space="preserve">thực hiện Cuộc vận động </w:t>
      </w:r>
      <w:r w:rsidR="003F4250" w:rsidRPr="003F4250">
        <w:rPr>
          <w:spacing w:val="2"/>
          <w:szCs w:val="28"/>
        </w:rPr>
        <w:t>“Người Việt Nam ưu tiên dùng hàng Việt Nam”</w:t>
      </w:r>
      <w:r w:rsidR="003F4250">
        <w:rPr>
          <w:spacing w:val="2"/>
          <w:szCs w:val="28"/>
        </w:rPr>
        <w:t xml:space="preserve"> </w:t>
      </w:r>
      <w:r w:rsidR="00A515E1">
        <w:rPr>
          <w:spacing w:val="2"/>
          <w:szCs w:val="28"/>
        </w:rPr>
        <w:t xml:space="preserve">(sau đây gọi là Cuộc vận động) </w:t>
      </w:r>
      <w:r w:rsidR="00A52A45">
        <w:t xml:space="preserve">trên địa bàn tỉnh năm 2025, </w:t>
      </w:r>
      <w:r>
        <w:t xml:space="preserve">như </w:t>
      </w:r>
      <w:r w:rsidR="00A52A45">
        <w:t>sau:</w:t>
      </w:r>
      <w:r w:rsidR="000B6B3F">
        <w:t xml:space="preserve">    </w:t>
      </w:r>
      <w:r w:rsidR="00A52A45">
        <w:t xml:space="preserve"> </w:t>
      </w:r>
      <w:r w:rsidR="00D10E5D">
        <w:t xml:space="preserve"> </w:t>
      </w:r>
      <w:r w:rsidR="00A54759">
        <w:t xml:space="preserve"> </w:t>
      </w:r>
      <w:r w:rsidR="00A54759">
        <w:tab/>
      </w:r>
    </w:p>
    <w:p w14:paraId="519B56F6" w14:textId="77777777" w:rsidR="00A52A45" w:rsidRDefault="00A52A45" w:rsidP="00784BF2">
      <w:pPr>
        <w:spacing w:before="120" w:after="120"/>
        <w:ind w:firstLine="720"/>
        <w:jc w:val="both"/>
        <w:rPr>
          <w:b/>
          <w:szCs w:val="28"/>
        </w:rPr>
      </w:pPr>
      <w:r>
        <w:rPr>
          <w:b/>
        </w:rPr>
        <w:t>I. MỤC ĐÍCH, YÊU CẦU</w:t>
      </w:r>
      <w:r w:rsidR="00266F27">
        <w:rPr>
          <w:b/>
        </w:rPr>
        <w:t xml:space="preserve">   </w:t>
      </w:r>
    </w:p>
    <w:p w14:paraId="4F63FD39" w14:textId="77777777" w:rsidR="00A52A45" w:rsidRDefault="00A52A45" w:rsidP="00784BF2">
      <w:pPr>
        <w:spacing w:before="120" w:after="120"/>
        <w:ind w:firstLine="709"/>
        <w:jc w:val="both"/>
      </w:pPr>
      <w:r>
        <w:rPr>
          <w:b/>
        </w:rPr>
        <w:t>1.</w:t>
      </w:r>
      <w:r>
        <w:t xml:space="preserve"> </w:t>
      </w:r>
      <w:r w:rsidR="003F4250">
        <w:t xml:space="preserve">Tiếp tục đẩy mạnh triển khai thực hiện </w:t>
      </w:r>
      <w:r w:rsidR="0040791A">
        <w:t>C</w:t>
      </w:r>
      <w:r w:rsidR="003F4250">
        <w:t>uộc vận động trong tình hình mới</w:t>
      </w:r>
      <w:r w:rsidR="00343FEF">
        <w:t xml:space="preserve"> nhằm</w:t>
      </w:r>
      <w:r w:rsidR="000B6B3F">
        <w:t xml:space="preserve"> </w:t>
      </w:r>
      <w:r w:rsidR="00CD3A40">
        <w:t>nâng cao trách nhiệm của các cấp, các ngành trong triển khai thực hiện Cuộc vận động</w:t>
      </w:r>
      <w:r w:rsidR="00C07AAE">
        <w:t>,</w:t>
      </w:r>
      <w:r w:rsidR="00CD3A40">
        <w:t xml:space="preserve"> </w:t>
      </w:r>
      <w:r w:rsidR="000B6B3F">
        <w:t xml:space="preserve">thực hiện </w:t>
      </w:r>
      <w:r w:rsidR="00343FEF">
        <w:t xml:space="preserve">hiệu quả </w:t>
      </w:r>
      <w:r w:rsidR="000B6B3F">
        <w:t>các giải pháp của Chính phủ</w:t>
      </w:r>
      <w:r w:rsidR="00C07AAE">
        <w:t>,</w:t>
      </w:r>
      <w:r w:rsidR="000B6B3F">
        <w:t xml:space="preserve"> của tỉnh giữ </w:t>
      </w:r>
      <w:proofErr w:type="spellStart"/>
      <w:r w:rsidR="000B6B3F">
        <w:t>vững</w:t>
      </w:r>
      <w:proofErr w:type="spellEnd"/>
      <w:r w:rsidR="000B6B3F">
        <w:t xml:space="preserve"> ổn định và phát triển sản xuất, kinh doanh, nâng cao chất lượng sản phẩm, hàng hóa, dịch vụ thương hiệu Việt</w:t>
      </w:r>
      <w:r w:rsidR="00C07AAE">
        <w:t xml:space="preserve">. </w:t>
      </w:r>
    </w:p>
    <w:p w14:paraId="49F65616" w14:textId="77777777" w:rsidR="00A52A45" w:rsidRDefault="00A52A45" w:rsidP="00784BF2">
      <w:pPr>
        <w:spacing w:before="120" w:after="120"/>
        <w:ind w:firstLine="709"/>
        <w:jc w:val="both"/>
      </w:pPr>
      <w:r>
        <w:rPr>
          <w:b/>
        </w:rPr>
        <w:t>2.</w:t>
      </w:r>
      <w:r>
        <w:t xml:space="preserve"> Phát huy sức mạnh tổng hợp của các cấp, các ngành, các tổ chức, cơ quan, doanh nghiệp và các tầng lớp nhân dân thực hiện các</w:t>
      </w:r>
      <w:r w:rsidR="00343FEF">
        <w:t xml:space="preserve"> chỉ thị, nghị quyết,</w:t>
      </w:r>
      <w:r>
        <w:t xml:space="preserve"> chương trình, kế hoạch </w:t>
      </w:r>
      <w:r w:rsidR="00343FEF">
        <w:t xml:space="preserve">của trung ương, của tỉnh trong triển khai thực hiện cuộc vận động </w:t>
      </w:r>
      <w:r>
        <w:t>tại địa phương</w:t>
      </w:r>
      <w:r w:rsidR="00C07AAE">
        <w:t>, góp phần thực hiện thắng lợi các mục tiêu phát triển kinh tế - xã hội của tỉnh năm 2025.</w:t>
      </w:r>
      <w:r>
        <w:t xml:space="preserve"> </w:t>
      </w:r>
    </w:p>
    <w:p w14:paraId="0A5176CB" w14:textId="77777777" w:rsidR="00A52A45" w:rsidRDefault="00A52A45" w:rsidP="00784BF2">
      <w:pPr>
        <w:spacing w:before="120" w:after="120"/>
        <w:ind w:firstLine="709"/>
        <w:jc w:val="both"/>
      </w:pPr>
      <w:r>
        <w:rPr>
          <w:b/>
        </w:rPr>
        <w:t>3.</w:t>
      </w:r>
      <w:r>
        <w:t xml:space="preserve"> Các hoạt động triển khai thực hiện Cuộc vận động trong tình hình mới phải được tổ chức thường xuyên, có trọng tâm, trọng điểm.   </w:t>
      </w:r>
      <w:r w:rsidR="00E515A7">
        <w:t xml:space="preserve">   </w:t>
      </w:r>
      <w:r>
        <w:t xml:space="preserve">  </w:t>
      </w:r>
    </w:p>
    <w:p w14:paraId="7246F354" w14:textId="77777777" w:rsidR="00A52A45" w:rsidRDefault="00A52A45" w:rsidP="00784BF2">
      <w:pPr>
        <w:spacing w:before="120" w:after="120"/>
        <w:ind w:firstLine="709"/>
        <w:jc w:val="both"/>
        <w:rPr>
          <w:b/>
        </w:rPr>
      </w:pPr>
      <w:r>
        <w:rPr>
          <w:b/>
        </w:rPr>
        <w:t xml:space="preserve">II. NỘI DUNG </w:t>
      </w:r>
    </w:p>
    <w:p w14:paraId="26F1D674" w14:textId="77777777" w:rsidR="009B15FA" w:rsidRDefault="009B15FA" w:rsidP="00784BF2">
      <w:pPr>
        <w:spacing w:before="120" w:after="120"/>
        <w:ind w:firstLine="709"/>
        <w:jc w:val="both"/>
      </w:pPr>
      <w:r w:rsidRPr="00B8038C">
        <w:rPr>
          <w:b/>
        </w:rPr>
        <w:t>1.</w:t>
      </w:r>
      <w:r w:rsidRPr="00AB6459">
        <w:t xml:space="preserve"> </w:t>
      </w:r>
      <w:r w:rsidR="00343FEF" w:rsidRPr="00AB6459">
        <w:t xml:space="preserve">Ban Thường trực Ủy ban MTTQ Việt Nam </w:t>
      </w:r>
      <w:r w:rsidR="00343FEF">
        <w:t>các huyện, thị xã, thành phố khẩn trương xây dựng kế hoạch xác định các nhiệm vụ trọng tâm</w:t>
      </w:r>
      <w:r w:rsidR="00980388">
        <w:t>;</w:t>
      </w:r>
      <w:r w:rsidR="00343FEF">
        <w:t xml:space="preserve"> nhanh chóng triển khai Cuộc vận động ở địa phương mình không để ngắt qu</w:t>
      </w:r>
      <w:r w:rsidR="00A515E1">
        <w:t xml:space="preserve">ãng sau khi kết thúc hoạt động của </w:t>
      </w:r>
      <w:r w:rsidR="00A515E1" w:rsidRPr="00AB6459">
        <w:t>Ban Chỉ đạo Cuộc vận độ</w:t>
      </w:r>
      <w:r w:rsidR="00980388">
        <w:t xml:space="preserve">ng, </w:t>
      </w:r>
      <w:r w:rsidRPr="00AB6459">
        <w:t>chuyển nhiệm vụ tham mưu, chỉ đạo về Ủy ban MTTQ Việt Nam</w:t>
      </w:r>
      <w:r w:rsidR="00A515E1">
        <w:t>.</w:t>
      </w:r>
      <w:r w:rsidRPr="00AB6459">
        <w:t xml:space="preserve">  </w:t>
      </w:r>
    </w:p>
    <w:p w14:paraId="26BCDA36" w14:textId="77777777" w:rsidR="00FC1684" w:rsidRDefault="0059533A" w:rsidP="00784BF2">
      <w:pPr>
        <w:spacing w:before="120" w:after="120"/>
        <w:ind w:firstLine="709"/>
        <w:jc w:val="both"/>
      </w:pPr>
      <w:r w:rsidRPr="00B8038C">
        <w:rPr>
          <w:b/>
        </w:rPr>
        <w:t>2.</w:t>
      </w:r>
      <w:r>
        <w:t xml:space="preserve"> Phối hợp chặt chẽ với các cơ quan là thành viên Ban chỉ đạo Cuộc vận động trước đây triển khai các hoạt động theo chức năng nhiệm vụ của </w:t>
      </w:r>
      <w:r w:rsidR="00E2102C">
        <w:t>từng</w:t>
      </w:r>
      <w:r>
        <w:t xml:space="preserve"> cơ quan</w:t>
      </w:r>
      <w:r w:rsidR="00FC1684">
        <w:t xml:space="preserve">, đảm bảo các nhiệm vụ trọng tâm của Cuộc vận động được triển khai thuận lợi, hiệu quả: </w:t>
      </w:r>
    </w:p>
    <w:p w14:paraId="360C1AB1" w14:textId="77777777" w:rsidR="00FC1684" w:rsidRPr="009B6C1E" w:rsidRDefault="00FC1684" w:rsidP="00784BF2">
      <w:pPr>
        <w:spacing w:before="120" w:after="120"/>
        <w:ind w:firstLine="709"/>
        <w:jc w:val="both"/>
      </w:pPr>
      <w:r w:rsidRPr="009B6C1E">
        <w:t xml:space="preserve">(1) Hoạt động hỗ trợ các doanh nghiệp, cơ sở sản xuất, kinh doanh, hợp tác xã ứng dụng khoa học kỹ thuật, nâng cao chất lượng, mẫu mã sản phẩm; xây dựng thương </w:t>
      </w:r>
      <w:r w:rsidRPr="009B6C1E">
        <w:lastRenderedPageBreak/>
        <w:t xml:space="preserve">hiệu cho các sản phẩm hàng hóa, mở rộng thị trường và quảng bá, tiêu thụ sản phẩm; phát triển doanh nghiệp và thúc đẩy hoạt động khởi nghiệp, đổi mới sáng tạo; </w:t>
      </w:r>
    </w:p>
    <w:p w14:paraId="0968C04F" w14:textId="77777777" w:rsidR="00FC1684" w:rsidRPr="009B6C1E" w:rsidRDefault="00FC1684" w:rsidP="00784BF2">
      <w:pPr>
        <w:spacing w:before="120" w:after="120"/>
        <w:ind w:firstLine="709"/>
        <w:jc w:val="both"/>
      </w:pPr>
      <w:r w:rsidRPr="009B6C1E">
        <w:t xml:space="preserve">(2) </w:t>
      </w:r>
      <w:r w:rsidR="006B6042" w:rsidRPr="009B6C1E">
        <w:t>Công tác</w:t>
      </w:r>
      <w:r w:rsidRPr="009B6C1E">
        <w:t xml:space="preserve"> triển khai Đề án phát triển thị trường trong nước gắn với Cuộc vận độ</w:t>
      </w:r>
      <w:r w:rsidR="006B6042" w:rsidRPr="009B6C1E">
        <w:t>ng; p</w:t>
      </w:r>
      <w:r w:rsidRPr="009B6C1E">
        <w:t xml:space="preserve">hát triển, nhân rộng các điểm bán hàng Việt với tên gọi “Tự hào hàng Việt Nam” tại các địa phương trong tỉnh gắn với chương trình mỗi xã một sản phẩm (OCOP) trên địa bàn tỉnh; </w:t>
      </w:r>
    </w:p>
    <w:p w14:paraId="12A65F88" w14:textId="77777777" w:rsidR="00FC1684" w:rsidRPr="009B6C1E" w:rsidRDefault="00FC1684" w:rsidP="00784BF2">
      <w:pPr>
        <w:spacing w:before="120" w:after="120"/>
        <w:ind w:firstLine="709"/>
        <w:jc w:val="both"/>
      </w:pPr>
      <w:r w:rsidRPr="009B6C1E">
        <w:t xml:space="preserve">(3) </w:t>
      </w:r>
      <w:r w:rsidR="006B6042" w:rsidRPr="009B6C1E">
        <w:t xml:space="preserve">Hoạt động </w:t>
      </w:r>
      <w:r w:rsidRPr="009B6C1E">
        <w:t xml:space="preserve">giám sát của MTTQ và các tổ chức chính trị - xã hội, gắn với kiểm tra việc thực hiện Cuộc vận động trên địa bàn tỉnh; vận động Nhân dân phát huy vai trò giám sát, phát hiện, tố giác các hành vi làm hàng giả, hàng kém chất lượng, hàng không đảm bảo vệ sinh; phối hợp xử lý nghiêm minh, kịp thời các đối tượng sản xuất, kinh doanh, quảng cáo, phân phối hàng giả, hàng vi phạm sở hữu trí tuệ, hàng kém chất lượng, hàng không đảm bảo an toàn; </w:t>
      </w:r>
    </w:p>
    <w:p w14:paraId="13ABAD2A" w14:textId="77777777" w:rsidR="00FC1684" w:rsidRPr="009B6C1E" w:rsidRDefault="00FC1684" w:rsidP="00784BF2">
      <w:pPr>
        <w:spacing w:before="120" w:after="120"/>
        <w:ind w:firstLine="709"/>
        <w:jc w:val="both"/>
      </w:pPr>
      <w:r w:rsidRPr="009B6C1E">
        <w:t xml:space="preserve">(4) </w:t>
      </w:r>
      <w:r w:rsidR="006B6042" w:rsidRPr="009B6C1E">
        <w:t xml:space="preserve">Tổ chức các </w:t>
      </w:r>
      <w:r w:rsidRPr="009B6C1E">
        <w:t>Hội chợ triển lãm thương mại; Hội chợ bán hàng khuyến mại, giảm giá; Hội chợ hàng Việt về nông thôn, miền núi, vùng sâu, vùng, xa; điểm bán hàng Việt</w:t>
      </w:r>
      <w:r w:rsidR="006B6042" w:rsidRPr="009B6C1E">
        <w:t>;…</w:t>
      </w:r>
    </w:p>
    <w:p w14:paraId="3C1EE60C" w14:textId="77777777" w:rsidR="006B6042" w:rsidRPr="00B8038C" w:rsidRDefault="00FC1684" w:rsidP="00784BF2">
      <w:pPr>
        <w:spacing w:before="120" w:after="120"/>
        <w:ind w:firstLine="709"/>
        <w:jc w:val="both"/>
      </w:pPr>
      <w:r w:rsidRPr="009B6C1E">
        <w:t xml:space="preserve">(5) </w:t>
      </w:r>
      <w:r w:rsidR="006B6042" w:rsidRPr="009B6C1E">
        <w:t xml:space="preserve">Công tác </w:t>
      </w:r>
      <w:r w:rsidRPr="009B6C1E">
        <w:t>sơ kết đánh giá kết quả thực hiện Cuộc vận độ</w:t>
      </w:r>
      <w:r w:rsidR="006B6042" w:rsidRPr="009B6C1E">
        <w:t xml:space="preserve">ng trên </w:t>
      </w:r>
      <w:proofErr w:type="spellStart"/>
      <w:r w:rsidR="006B6042" w:rsidRPr="009B6C1E">
        <w:t>địa</w:t>
      </w:r>
      <w:proofErr w:type="spellEnd"/>
      <w:r w:rsidR="006B6042" w:rsidRPr="009B6C1E">
        <w:t xml:space="preserve"> </w:t>
      </w:r>
      <w:proofErr w:type="spellStart"/>
      <w:r w:rsidR="006B6042" w:rsidRPr="009B6C1E">
        <w:t>bàn</w:t>
      </w:r>
      <w:proofErr w:type="spellEnd"/>
      <w:r w:rsidR="006B6042" w:rsidRPr="009B6C1E">
        <w:t xml:space="preserve"> </w:t>
      </w:r>
      <w:proofErr w:type="spellStart"/>
      <w:r w:rsidR="006B6042" w:rsidRPr="009B6C1E">
        <w:t>tỉnh</w:t>
      </w:r>
      <w:proofErr w:type="spellEnd"/>
      <w:r w:rsidR="006B6042" w:rsidRPr="009B6C1E">
        <w:t>;</w:t>
      </w:r>
      <w:r w:rsidRPr="009B6C1E">
        <w:t xml:space="preserve"> tôn vinh, biểu dương, khen thưởng các doanh nghiệp, tổ chức, cá nhân ở trong và ngoài tỉnh có sản phẩm, hàng hóa, dịch vụ được người tiêu dùng tin dùng hoặc có nhiều thành tích trong thực hiện Cuộc vận động…</w:t>
      </w:r>
    </w:p>
    <w:p w14:paraId="086C2045" w14:textId="77777777" w:rsidR="00AF5FA0" w:rsidRPr="00D06DA1" w:rsidRDefault="00AF5FA0" w:rsidP="00784BF2">
      <w:pPr>
        <w:spacing w:before="120" w:after="120"/>
        <w:ind w:firstLine="709"/>
        <w:jc w:val="both"/>
        <w:rPr>
          <w:lang w:val="es-ES"/>
        </w:rPr>
      </w:pPr>
      <w:r>
        <w:rPr>
          <w:b/>
          <w:lang w:val="es-ES"/>
        </w:rPr>
        <w:t>3</w:t>
      </w:r>
      <w:r w:rsidR="00A52A45" w:rsidRPr="00B8038C">
        <w:rPr>
          <w:b/>
          <w:lang w:val="es-ES"/>
        </w:rPr>
        <w:t>.</w:t>
      </w:r>
      <w:r w:rsidR="00A52A45">
        <w:rPr>
          <w:lang w:val="es-ES"/>
        </w:rPr>
        <w:t xml:space="preserve"> T</w:t>
      </w:r>
      <w:r>
        <w:rPr>
          <w:lang w:val="es-ES"/>
        </w:rPr>
        <w:t>iếp tục</w:t>
      </w:r>
      <w:r w:rsidR="00A52A45">
        <w:rPr>
          <w:lang w:val="es-ES"/>
        </w:rPr>
        <w:t xml:space="preserve"> quán triệt, tuyên truyền sâu rộng trong các cấp, các ngành, các tầng lớp nhân dân, cộng đồng doanh nghiệp </w:t>
      </w:r>
      <w:r w:rsidR="001E19D4">
        <w:rPr>
          <w:lang w:val="es-ES"/>
        </w:rPr>
        <w:t>trên địa bàn</w:t>
      </w:r>
      <w:r w:rsidR="00A52A45">
        <w:rPr>
          <w:lang w:val="es-ES"/>
        </w:rPr>
        <w:t xml:space="preserve"> tỉnh </w:t>
      </w:r>
      <w:r w:rsidR="00D06DA1" w:rsidRPr="0096578C">
        <w:t>Chỉ thị số 03-CT/TW ngày 19/5/2021 của Ban Bí thư</w:t>
      </w:r>
      <w:r w:rsidR="00D06DA1" w:rsidRPr="0096578C">
        <w:rPr>
          <w:bCs/>
          <w:iCs/>
        </w:rPr>
        <w:t xml:space="preserve">, </w:t>
      </w:r>
      <w:r w:rsidR="00D06DA1" w:rsidRPr="0096578C">
        <w:rPr>
          <w:color w:val="000000" w:themeColor="text1"/>
        </w:rPr>
        <w:t>Chỉ thị số 28/CT-</w:t>
      </w:r>
      <w:proofErr w:type="spellStart"/>
      <w:r w:rsidR="00D06DA1" w:rsidRPr="0096578C">
        <w:rPr>
          <w:color w:val="000000" w:themeColor="text1"/>
        </w:rPr>
        <w:t>TTg</w:t>
      </w:r>
      <w:proofErr w:type="spellEnd"/>
      <w:r w:rsidR="00D06DA1" w:rsidRPr="0096578C">
        <w:rPr>
          <w:color w:val="000000" w:themeColor="text1"/>
        </w:rPr>
        <w:t xml:space="preserve"> ngày 26/10/2021 của Thủ tướng Chính phủ về tăng cường thực hiện Cuộc vận động “Người Việt Nam ưu tiên dùng hàng Việt Nam” trong tình hình mớ</w:t>
      </w:r>
      <w:r w:rsidR="00D06DA1">
        <w:rPr>
          <w:color w:val="000000" w:themeColor="text1"/>
        </w:rPr>
        <w:t xml:space="preserve">i; </w:t>
      </w:r>
      <w:r w:rsidR="00D06DA1" w:rsidRPr="0096578C">
        <w:t>Chỉ thị số 10-CT/TU ngày 11/6/2021 về việc tăng cường sự lãnh đạo của Đảng đối với Cuộc vận động “Người Việt Nam ưu tiên dùng hàng Việt Nam” trong tình hình mới</w:t>
      </w:r>
      <w:r w:rsidR="00D06DA1">
        <w:t xml:space="preserve">; </w:t>
      </w:r>
      <w:r w:rsidR="0053453E" w:rsidRPr="0096578C">
        <w:t>Quyết định số 386/QĐ-</w:t>
      </w:r>
      <w:proofErr w:type="spellStart"/>
      <w:r w:rsidR="0053453E" w:rsidRPr="0096578C">
        <w:t>TTg</w:t>
      </w:r>
      <w:proofErr w:type="spellEnd"/>
      <w:r w:rsidR="0053453E" w:rsidRPr="0096578C">
        <w:t xml:space="preserve"> ngày 17/3/2021 của Thủ tướng Chính phủ về phê duyệt Đề án Phát triển thị trường trong nước gắn với Cuộc vận động “Người Việt Nam ưu tiên dùng hàng Việt Nam” giai đoạn 2021-2025, </w:t>
      </w:r>
      <w:r w:rsidR="0053453E" w:rsidRPr="0096578C">
        <w:rPr>
          <w:bCs/>
          <w:color w:val="000000"/>
        </w:rPr>
        <w:t xml:space="preserve">Kế hoạch </w:t>
      </w:r>
      <w:r w:rsidR="0053453E" w:rsidRPr="0096578C">
        <w:rPr>
          <w:lang w:val="pt-BR"/>
        </w:rPr>
        <w:t>số 83/KH-UBND ngày 16/8/2021 về triển khai thực hiện Đề án phát triển thị trương trong nước gắn với Cuộc Vận động “Người Việt Nam ưu tiên dùng hàng Việt Nam” trên địa bàn tỉnh Bình Định đến năm 2025</w:t>
      </w:r>
      <w:r w:rsidRPr="00D06DA1">
        <w:rPr>
          <w:lang w:val="es-ES"/>
        </w:rPr>
        <w:t>….</w:t>
      </w:r>
      <w:r w:rsidR="00A52A45" w:rsidRPr="00D06DA1">
        <w:rPr>
          <w:lang w:val="es-ES"/>
        </w:rPr>
        <w:t>nhằm khơi dậy tinh thần yêu nước, ý chí tự lực, tự cường, trí tuệ, bản lĩnh, trách nhiệm, khát vọng vươn lên của người Việt Nam trong sản xuất, kinh doanh, quảng bá và sử dụng hàng Việt Nam; tạo sự chuyển biến mạnh mẽ trong nhận thức và hành động của các cấp, các ngành, doanh nghiệp và người dân trong thực hiện Cuộc vận động.</w:t>
      </w:r>
    </w:p>
    <w:p w14:paraId="371EBC9A" w14:textId="77777777" w:rsidR="00CC3721" w:rsidRDefault="00A52A45" w:rsidP="00784BF2">
      <w:pPr>
        <w:spacing w:before="120" w:after="120"/>
        <w:ind w:firstLine="709"/>
        <w:jc w:val="both"/>
        <w:rPr>
          <w:lang w:val="es-ES"/>
        </w:rPr>
      </w:pPr>
      <w:r>
        <w:rPr>
          <w:lang w:val="es-ES"/>
        </w:rPr>
        <w:t xml:space="preserve"> </w:t>
      </w:r>
      <w:r w:rsidR="00AF5FA0" w:rsidRPr="00D06DA1">
        <w:rPr>
          <w:b/>
          <w:lang w:val="es-ES"/>
        </w:rPr>
        <w:t>4</w:t>
      </w:r>
      <w:r w:rsidRPr="00D06DA1">
        <w:rPr>
          <w:b/>
          <w:lang w:val="es-ES"/>
        </w:rPr>
        <w:t>.</w:t>
      </w:r>
      <w:r>
        <w:rPr>
          <w:lang w:val="es-ES"/>
        </w:rPr>
        <w:t xml:space="preserve"> </w:t>
      </w:r>
      <w:r w:rsidR="00AF5FA0">
        <w:rPr>
          <w:lang w:val="es-ES"/>
        </w:rPr>
        <w:t>Đ</w:t>
      </w:r>
      <w:r>
        <w:rPr>
          <w:lang w:val="es-ES"/>
        </w:rPr>
        <w:t>ẩy mạnh quảng bá, giới thiệu sản phẩm, hàng hóa Việt và các doanh nghiệp, cơ sở sản xuất trên địa bàn tỉnh có các sản phẩm, hàng hóa, dịch vụ được người tiêu dùng ưa thích trên Báo Bình Định, Đài Phát thanh - Truyề</w:t>
      </w:r>
      <w:r w:rsidR="00D06DA1">
        <w:rPr>
          <w:lang w:val="es-ES"/>
        </w:rPr>
        <w:t xml:space="preserve">n hình, </w:t>
      </w:r>
      <w:r>
        <w:rPr>
          <w:lang w:val="es-ES"/>
        </w:rPr>
        <w:t xml:space="preserve">các Trang thông tin điện tử, </w:t>
      </w:r>
      <w:proofErr w:type="spellStart"/>
      <w:r>
        <w:rPr>
          <w:lang w:val="es-ES"/>
        </w:rPr>
        <w:t>fanpage</w:t>
      </w:r>
      <w:proofErr w:type="spellEnd"/>
      <w:r>
        <w:rPr>
          <w:lang w:val="es-ES"/>
        </w:rPr>
        <w:t>,…</w:t>
      </w:r>
      <w:r w:rsidR="00D06DA1">
        <w:rPr>
          <w:lang w:val="es-ES"/>
        </w:rPr>
        <w:t xml:space="preserve">của các cơ quan, địa phương, đơn vị, doanh nghiệp. </w:t>
      </w:r>
    </w:p>
    <w:p w14:paraId="31362900" w14:textId="77777777" w:rsidR="00AF5FA0" w:rsidRDefault="00AF5FA0" w:rsidP="00784BF2">
      <w:pPr>
        <w:spacing w:before="120" w:after="120"/>
        <w:ind w:firstLine="709"/>
        <w:jc w:val="both"/>
        <w:rPr>
          <w:lang w:val="es-ES"/>
        </w:rPr>
      </w:pPr>
      <w:r>
        <w:rPr>
          <w:lang w:val="es-ES"/>
        </w:rPr>
        <w:t xml:space="preserve">Khuyến khích, động viên người tiêu dùng trên địa bàn tỉnh ưu tiên sử dụng hàng Việt Nam; các doanh nghiệp, cơ sở sản xuất ưu tiên sử dụng nguyên, nhiên, vật liệu và các yếu tố đầu vào là các sản phẩm, hàng hóa, dịch vụ của Việt Nam.  </w:t>
      </w:r>
    </w:p>
    <w:p w14:paraId="05CFC2AA" w14:textId="77777777" w:rsidR="00A52A45" w:rsidRDefault="00D06DA1" w:rsidP="00784BF2">
      <w:pPr>
        <w:spacing w:before="120" w:after="120"/>
        <w:ind w:firstLine="709"/>
        <w:jc w:val="both"/>
        <w:rPr>
          <w:lang w:val="es-ES"/>
        </w:rPr>
      </w:pPr>
      <w:r w:rsidRPr="00D06DA1">
        <w:rPr>
          <w:b/>
          <w:lang w:val="es-ES"/>
        </w:rPr>
        <w:lastRenderedPageBreak/>
        <w:t>5.</w:t>
      </w:r>
      <w:r>
        <w:rPr>
          <w:lang w:val="es-ES"/>
        </w:rPr>
        <w:t xml:space="preserve"> </w:t>
      </w:r>
      <w:r w:rsidR="00A52A45">
        <w:rPr>
          <w:lang w:val="es-ES"/>
        </w:rPr>
        <w:t xml:space="preserve">Tăng cường ứng dụng công nghệ thông tin và công nghệ số trong </w:t>
      </w:r>
      <w:proofErr w:type="spellStart"/>
      <w:r w:rsidR="00A52A45">
        <w:rPr>
          <w:lang w:val="es-ES"/>
        </w:rPr>
        <w:t>sản</w:t>
      </w:r>
      <w:proofErr w:type="spellEnd"/>
      <w:r w:rsidR="00A52A45">
        <w:rPr>
          <w:lang w:val="es-ES"/>
        </w:rPr>
        <w:t xml:space="preserve"> </w:t>
      </w:r>
      <w:proofErr w:type="spellStart"/>
      <w:r w:rsidR="00A52A45">
        <w:rPr>
          <w:lang w:val="es-ES"/>
        </w:rPr>
        <w:t>xuất</w:t>
      </w:r>
      <w:proofErr w:type="spellEnd"/>
      <w:r w:rsidR="00A52A45">
        <w:rPr>
          <w:lang w:val="es-ES"/>
        </w:rPr>
        <w:t xml:space="preserve"> kinh doanh, </w:t>
      </w:r>
      <w:proofErr w:type="spellStart"/>
      <w:r w:rsidR="00A52A45">
        <w:rPr>
          <w:lang w:val="es-ES"/>
        </w:rPr>
        <w:t>quản</w:t>
      </w:r>
      <w:proofErr w:type="spellEnd"/>
      <w:r w:rsidR="00A52A45">
        <w:rPr>
          <w:lang w:val="es-ES"/>
        </w:rPr>
        <w:t xml:space="preserve"> lý cung </w:t>
      </w:r>
      <w:proofErr w:type="spellStart"/>
      <w:r w:rsidR="00A52A45">
        <w:rPr>
          <w:lang w:val="es-ES"/>
        </w:rPr>
        <w:t>ứng</w:t>
      </w:r>
      <w:proofErr w:type="spellEnd"/>
      <w:r w:rsidR="00A52A45">
        <w:rPr>
          <w:lang w:val="es-ES"/>
        </w:rPr>
        <w:t xml:space="preserve"> </w:t>
      </w:r>
      <w:proofErr w:type="spellStart"/>
      <w:r w:rsidR="00A52A45">
        <w:rPr>
          <w:lang w:val="es-ES"/>
        </w:rPr>
        <w:t>dịch</w:t>
      </w:r>
      <w:proofErr w:type="spellEnd"/>
      <w:r w:rsidR="00A52A45">
        <w:rPr>
          <w:lang w:val="es-ES"/>
        </w:rPr>
        <w:t xml:space="preserve"> vụ </w:t>
      </w:r>
      <w:proofErr w:type="spellStart"/>
      <w:r w:rsidR="00A52A45">
        <w:rPr>
          <w:lang w:val="es-ES"/>
        </w:rPr>
        <w:t>hàng</w:t>
      </w:r>
      <w:proofErr w:type="spellEnd"/>
      <w:r w:rsidR="00A52A45">
        <w:rPr>
          <w:lang w:val="es-ES"/>
        </w:rPr>
        <w:t xml:space="preserve"> </w:t>
      </w:r>
      <w:proofErr w:type="spellStart"/>
      <w:r w:rsidR="00A52A45">
        <w:rPr>
          <w:lang w:val="es-ES"/>
        </w:rPr>
        <w:t>Việt</w:t>
      </w:r>
      <w:proofErr w:type="spellEnd"/>
      <w:r w:rsidR="00A52A45">
        <w:rPr>
          <w:lang w:val="es-ES"/>
        </w:rPr>
        <w:t xml:space="preserve"> Nam, phát triển </w:t>
      </w:r>
      <w:proofErr w:type="spellStart"/>
      <w:r w:rsidR="00A52A45">
        <w:rPr>
          <w:lang w:val="es-ES"/>
        </w:rPr>
        <w:t>sàn</w:t>
      </w:r>
      <w:proofErr w:type="spellEnd"/>
      <w:r w:rsidR="00A52A45">
        <w:rPr>
          <w:lang w:val="es-ES"/>
        </w:rPr>
        <w:t xml:space="preserve"> giao </w:t>
      </w:r>
      <w:proofErr w:type="spellStart"/>
      <w:r w:rsidR="00A52A45">
        <w:rPr>
          <w:lang w:val="es-ES"/>
        </w:rPr>
        <w:t>dịch</w:t>
      </w:r>
      <w:proofErr w:type="spellEnd"/>
      <w:r w:rsidR="00A52A45">
        <w:rPr>
          <w:lang w:val="es-ES"/>
        </w:rPr>
        <w:t xml:space="preserve"> thương mại điện tử và các kênh thương mại hiện đại, kết hợp hài hòa với hoạt động thương mại, phân phối truyền thống; công khai, minh bạch thông tin liên quan đến tiêu chuẩn, giá cả và nguồn gốc xuất xứ sản phẩm, hàng hóa Việt; tiếp nhận và xử lý kịp thời thông tin phản ánh các vấn đề liên quan đến thị trường, nguồn gốc, chất lượng, giá cả hàng hóa Việt Nam.</w:t>
      </w:r>
    </w:p>
    <w:p w14:paraId="0E6BA92F" w14:textId="77777777" w:rsidR="00A52A45" w:rsidRDefault="00A52A45" w:rsidP="00F94550">
      <w:pPr>
        <w:spacing w:before="40" w:after="40"/>
        <w:ind w:firstLine="720"/>
        <w:rPr>
          <w:b/>
          <w:color w:val="000000"/>
          <w:szCs w:val="28"/>
          <w:lang w:val="es-ES"/>
        </w:rPr>
      </w:pPr>
      <w:r>
        <w:rPr>
          <w:b/>
          <w:color w:val="000000"/>
          <w:szCs w:val="28"/>
          <w:lang w:val="es-ES"/>
        </w:rPr>
        <w:t>I</w:t>
      </w:r>
      <w:r w:rsidR="00F03324">
        <w:rPr>
          <w:b/>
          <w:color w:val="000000"/>
          <w:szCs w:val="28"/>
          <w:lang w:val="es-ES"/>
        </w:rPr>
        <w:t>II</w:t>
      </w:r>
      <w:r>
        <w:rPr>
          <w:b/>
          <w:color w:val="000000"/>
          <w:szCs w:val="28"/>
          <w:lang w:val="es-ES"/>
        </w:rPr>
        <w:t xml:space="preserve">. TỔ CHỨC THỰC HIỆN </w:t>
      </w:r>
      <w:r w:rsidR="000D5B53">
        <w:rPr>
          <w:b/>
          <w:color w:val="000000"/>
          <w:szCs w:val="28"/>
          <w:lang w:val="es-ES"/>
        </w:rPr>
        <w:t xml:space="preserve">   </w:t>
      </w:r>
      <w:r>
        <w:rPr>
          <w:b/>
          <w:color w:val="000000"/>
          <w:szCs w:val="28"/>
          <w:lang w:val="es-ES"/>
        </w:rPr>
        <w:t xml:space="preserve">     </w:t>
      </w:r>
    </w:p>
    <w:p w14:paraId="5346371B" w14:textId="77777777" w:rsidR="00414C0F" w:rsidRPr="00E515A7" w:rsidRDefault="00A52A45" w:rsidP="00F94550">
      <w:pPr>
        <w:spacing w:before="40" w:after="40"/>
        <w:ind w:firstLine="720"/>
        <w:jc w:val="both"/>
        <w:rPr>
          <w:color w:val="000000"/>
          <w:szCs w:val="28"/>
          <w:lang w:val="es-ES"/>
        </w:rPr>
      </w:pPr>
      <w:r>
        <w:rPr>
          <w:b/>
          <w:color w:val="000000"/>
          <w:szCs w:val="28"/>
          <w:lang w:val="es-ES"/>
        </w:rPr>
        <w:t xml:space="preserve">1. </w:t>
      </w:r>
      <w:r w:rsidR="00E515A7">
        <w:rPr>
          <w:color w:val="000000"/>
          <w:szCs w:val="28"/>
          <w:lang w:val="es-ES"/>
        </w:rPr>
        <w:t xml:space="preserve">Ban Thường trực </w:t>
      </w:r>
      <w:r>
        <w:rPr>
          <w:szCs w:val="28"/>
          <w:lang w:val="es-ES"/>
        </w:rPr>
        <w:t>Ủy ban MTTQ Việt Nam tỉnh</w:t>
      </w:r>
      <w:r w:rsidR="00E515A7">
        <w:rPr>
          <w:szCs w:val="28"/>
          <w:lang w:val="es-ES"/>
        </w:rPr>
        <w:t>:</w:t>
      </w:r>
      <w:r>
        <w:rPr>
          <w:szCs w:val="28"/>
          <w:lang w:val="es-ES"/>
        </w:rPr>
        <w:t xml:space="preserve"> </w:t>
      </w:r>
    </w:p>
    <w:p w14:paraId="47BCE824" w14:textId="77777777" w:rsidR="00E54E0B" w:rsidRDefault="00A52A45" w:rsidP="00F94550">
      <w:pPr>
        <w:spacing w:before="40" w:after="40"/>
        <w:ind w:firstLine="720"/>
        <w:jc w:val="both"/>
        <w:rPr>
          <w:szCs w:val="28"/>
          <w:lang w:val="es-ES"/>
        </w:rPr>
      </w:pPr>
      <w:r>
        <w:rPr>
          <w:szCs w:val="28"/>
          <w:lang w:val="es-ES"/>
        </w:rPr>
        <w:t xml:space="preserve">- </w:t>
      </w:r>
      <w:r w:rsidR="00E515A7">
        <w:rPr>
          <w:szCs w:val="28"/>
          <w:lang w:val="es-ES"/>
        </w:rPr>
        <w:t xml:space="preserve">Ban hành </w:t>
      </w:r>
      <w:r>
        <w:rPr>
          <w:szCs w:val="28"/>
          <w:lang w:val="es-ES"/>
        </w:rPr>
        <w:t xml:space="preserve">Hướng dẫn, </w:t>
      </w:r>
      <w:proofErr w:type="spellStart"/>
      <w:r>
        <w:rPr>
          <w:szCs w:val="28"/>
          <w:lang w:val="es-ES"/>
        </w:rPr>
        <w:t>đôn</w:t>
      </w:r>
      <w:proofErr w:type="spellEnd"/>
      <w:r>
        <w:rPr>
          <w:szCs w:val="28"/>
          <w:lang w:val="es-ES"/>
        </w:rPr>
        <w:t xml:space="preserve"> đốc </w:t>
      </w:r>
      <w:r w:rsidR="00414C0F">
        <w:rPr>
          <w:szCs w:val="28"/>
          <w:lang w:val="es-ES"/>
        </w:rPr>
        <w:t>Ban Thường trực Ủy ban MTTQ Việt Nam</w:t>
      </w:r>
      <w:r>
        <w:rPr>
          <w:szCs w:val="28"/>
          <w:lang w:val="es-ES"/>
        </w:rPr>
        <w:t xml:space="preserve"> các huyện, thị xã, thành phố </w:t>
      </w:r>
      <w:r w:rsidR="00414C0F">
        <w:rPr>
          <w:szCs w:val="28"/>
          <w:lang w:val="es-ES"/>
        </w:rPr>
        <w:t>xây dựng kế hoạch</w:t>
      </w:r>
      <w:r>
        <w:rPr>
          <w:szCs w:val="28"/>
          <w:lang w:val="es-ES"/>
        </w:rPr>
        <w:t xml:space="preserve"> triển khai </w:t>
      </w:r>
      <w:r w:rsidR="00CC3721">
        <w:rPr>
          <w:szCs w:val="28"/>
          <w:lang w:val="es-ES"/>
        </w:rPr>
        <w:t>thực hiện Cuộc vận động</w:t>
      </w:r>
      <w:r>
        <w:rPr>
          <w:szCs w:val="28"/>
          <w:lang w:val="es-ES"/>
        </w:rPr>
        <w:t xml:space="preserve"> </w:t>
      </w:r>
      <w:r w:rsidR="00CC3721">
        <w:rPr>
          <w:szCs w:val="28"/>
          <w:lang w:val="es-ES"/>
        </w:rPr>
        <w:t xml:space="preserve">trong tình hình mới </w:t>
      </w:r>
      <w:r>
        <w:rPr>
          <w:szCs w:val="28"/>
          <w:lang w:val="es-ES"/>
        </w:rPr>
        <w:t xml:space="preserve">ở cấp mình. </w:t>
      </w:r>
    </w:p>
    <w:p w14:paraId="3522850C" w14:textId="77777777" w:rsidR="00A52A45" w:rsidRPr="00AB6459" w:rsidRDefault="00A52A45" w:rsidP="00F94550">
      <w:pPr>
        <w:spacing w:before="40" w:after="40"/>
        <w:ind w:firstLine="720"/>
        <w:jc w:val="both"/>
        <w:rPr>
          <w:szCs w:val="28"/>
          <w:lang w:val="es-ES"/>
        </w:rPr>
      </w:pPr>
      <w:r w:rsidRPr="00AB6459">
        <w:rPr>
          <w:szCs w:val="28"/>
          <w:lang w:val="es-ES"/>
        </w:rPr>
        <w:t xml:space="preserve">- Phối hợp tổ chức kiểm tra, giám sát việc thực hiện Cuộc vận động tại một số địa phương, đơn vị, doanh nghiệp trên địa bàn tỉnh.    </w:t>
      </w:r>
    </w:p>
    <w:p w14:paraId="0856DA48" w14:textId="77777777" w:rsidR="00D06DA1" w:rsidRDefault="00A52A45" w:rsidP="00F94550">
      <w:pPr>
        <w:spacing w:before="40" w:after="40"/>
        <w:ind w:firstLine="720"/>
        <w:jc w:val="both"/>
        <w:rPr>
          <w:szCs w:val="28"/>
          <w:lang w:val="es-ES"/>
        </w:rPr>
      </w:pPr>
      <w:r w:rsidRPr="00AB6459">
        <w:rPr>
          <w:szCs w:val="28"/>
          <w:lang w:val="es-ES"/>
        </w:rPr>
        <w:t xml:space="preserve">- </w:t>
      </w:r>
      <w:r w:rsidR="00414C0F" w:rsidRPr="00AB6459">
        <w:rPr>
          <w:szCs w:val="28"/>
          <w:lang w:val="es-ES"/>
        </w:rPr>
        <w:t xml:space="preserve">Chủ </w:t>
      </w:r>
      <w:r w:rsidRPr="00AB6459">
        <w:rPr>
          <w:szCs w:val="28"/>
          <w:lang w:val="es-ES"/>
        </w:rPr>
        <w:t>trì sơ kết thực hiện Cuộc vận</w:t>
      </w:r>
      <w:r w:rsidR="00414C0F" w:rsidRPr="00AB6459">
        <w:rPr>
          <w:szCs w:val="28"/>
          <w:lang w:val="es-ES"/>
        </w:rPr>
        <w:t xml:space="preserve"> động</w:t>
      </w:r>
      <w:r w:rsidRPr="00AB6459">
        <w:rPr>
          <w:szCs w:val="28"/>
          <w:lang w:val="es-ES"/>
        </w:rPr>
        <w:t xml:space="preserve"> năm 2025, triển khai nhiệm vụ năm 2026; hướng dẫn </w:t>
      </w:r>
      <w:r w:rsidR="00414C0F" w:rsidRPr="00AB6459">
        <w:rPr>
          <w:szCs w:val="28"/>
          <w:lang w:val="es-ES"/>
        </w:rPr>
        <w:t xml:space="preserve">Ban Thường trực Ủy ban MTTQ Việt Nam các huyện, thị xã, thành phố </w:t>
      </w:r>
      <w:r w:rsidRPr="00AB6459">
        <w:rPr>
          <w:szCs w:val="28"/>
          <w:lang w:val="es-ES"/>
        </w:rPr>
        <w:t xml:space="preserve">sơ kết </w:t>
      </w:r>
      <w:proofErr w:type="spellStart"/>
      <w:r w:rsidRPr="00AB6459">
        <w:rPr>
          <w:szCs w:val="28"/>
          <w:lang w:val="es-ES"/>
        </w:rPr>
        <w:t>thực</w:t>
      </w:r>
      <w:proofErr w:type="spellEnd"/>
      <w:r w:rsidRPr="00AB6459">
        <w:rPr>
          <w:szCs w:val="28"/>
          <w:lang w:val="es-ES"/>
        </w:rPr>
        <w:t xml:space="preserve"> </w:t>
      </w:r>
      <w:proofErr w:type="spellStart"/>
      <w:r w:rsidRPr="00AB6459">
        <w:rPr>
          <w:szCs w:val="28"/>
          <w:lang w:val="es-ES"/>
        </w:rPr>
        <w:t>hiện</w:t>
      </w:r>
      <w:proofErr w:type="spellEnd"/>
      <w:r w:rsidRPr="00AB6459">
        <w:rPr>
          <w:szCs w:val="28"/>
          <w:lang w:val="es-ES"/>
        </w:rPr>
        <w:t xml:space="preserve"> nhiệm vụ năm 2025.  </w:t>
      </w:r>
    </w:p>
    <w:p w14:paraId="0700A31F" w14:textId="77777777" w:rsidR="00A52A45" w:rsidRPr="00AB6459" w:rsidRDefault="00D06DA1" w:rsidP="00F94550">
      <w:pPr>
        <w:spacing w:before="40" w:after="40"/>
        <w:ind w:firstLine="720"/>
        <w:jc w:val="both"/>
        <w:rPr>
          <w:szCs w:val="28"/>
          <w:lang w:val="es-ES"/>
        </w:rPr>
      </w:pPr>
      <w:r>
        <w:rPr>
          <w:szCs w:val="28"/>
          <w:lang w:val="es-ES"/>
        </w:rPr>
        <w:t>- Kịp thời bổ sung các nội dung, hướng dẫn của trung ương, của tỉnh trong quá trình triển khai Cuộc vận động trên đ</w:t>
      </w:r>
      <w:r w:rsidR="00BF0DF0">
        <w:rPr>
          <w:szCs w:val="28"/>
          <w:lang w:val="es-ES"/>
        </w:rPr>
        <w:t>ịa</w:t>
      </w:r>
      <w:r>
        <w:rPr>
          <w:szCs w:val="28"/>
          <w:lang w:val="es-ES"/>
        </w:rPr>
        <w:t xml:space="preserve"> bàn tỉnh. </w:t>
      </w:r>
      <w:r w:rsidR="00DB2068" w:rsidRPr="00AB6459">
        <w:rPr>
          <w:szCs w:val="28"/>
          <w:lang w:val="es-ES"/>
        </w:rPr>
        <w:t xml:space="preserve">  </w:t>
      </w:r>
    </w:p>
    <w:p w14:paraId="3E7EA11F" w14:textId="77777777" w:rsidR="007E1A12" w:rsidRPr="00A4238F" w:rsidRDefault="00CC3721" w:rsidP="00F94550">
      <w:pPr>
        <w:spacing w:before="40" w:after="40"/>
        <w:ind w:firstLine="720"/>
        <w:jc w:val="both"/>
        <w:rPr>
          <w:szCs w:val="28"/>
          <w:lang w:val="es-ES"/>
        </w:rPr>
      </w:pPr>
      <w:r w:rsidRPr="00A4238F">
        <w:rPr>
          <w:b/>
          <w:szCs w:val="28"/>
          <w:lang w:val="es-ES"/>
        </w:rPr>
        <w:t>2.</w:t>
      </w:r>
      <w:r w:rsidRPr="00A4238F">
        <w:rPr>
          <w:szCs w:val="28"/>
          <w:lang w:val="es-ES"/>
        </w:rPr>
        <w:t xml:space="preserve"> Đề nghị các sở, ban, ngành</w:t>
      </w:r>
      <w:r w:rsidR="00557B27" w:rsidRPr="00A4238F">
        <w:rPr>
          <w:szCs w:val="28"/>
          <w:lang w:val="es-ES"/>
        </w:rPr>
        <w:t>, hội đoàn thể</w:t>
      </w:r>
      <w:r w:rsidRPr="00A4238F">
        <w:rPr>
          <w:szCs w:val="28"/>
          <w:lang w:val="es-ES"/>
        </w:rPr>
        <w:t xml:space="preserve"> liên quan của tỉnh (có thành viên tham gia Ban Chỉ đạo Cuộc vận động tỉnh trước đây)</w:t>
      </w:r>
      <w:r w:rsidR="0021487E" w:rsidRPr="00A4238F">
        <w:rPr>
          <w:szCs w:val="28"/>
          <w:lang w:val="es-ES"/>
        </w:rPr>
        <w:t xml:space="preserve">, căn cứ chức năng, nhiệm vụ quan tâm xây dựng nội dung phối hợp triển khai thực hiện Cuộc vận động trên địa bàn tỉnh và trong tổ chức mình. </w:t>
      </w:r>
    </w:p>
    <w:p w14:paraId="1AF7F955" w14:textId="77777777" w:rsidR="00AB6459" w:rsidRDefault="00AB6459" w:rsidP="00F94550">
      <w:pPr>
        <w:spacing w:before="40" w:after="40"/>
        <w:ind w:firstLine="720"/>
        <w:jc w:val="both"/>
        <w:rPr>
          <w:color w:val="000000"/>
          <w:szCs w:val="28"/>
          <w:lang w:val="es-ES"/>
        </w:rPr>
      </w:pPr>
      <w:r>
        <w:rPr>
          <w:b/>
          <w:color w:val="000000"/>
          <w:szCs w:val="28"/>
          <w:lang w:val="es-ES"/>
        </w:rPr>
        <w:t>3.</w:t>
      </w:r>
      <w:r>
        <w:rPr>
          <w:color w:val="000000"/>
          <w:szCs w:val="28"/>
          <w:lang w:val="es-ES"/>
        </w:rPr>
        <w:t xml:space="preserve"> Các tổ chức thành viên MTTQ Việt Nam các cấp trong tỉnh đẩy mạnh tuyên truyền, vận động đoàn viên, hội viên và các tầng lớp nhân dân tích cực hưởng ứng Cuộc vận động.    </w:t>
      </w:r>
    </w:p>
    <w:p w14:paraId="3624E7E7" w14:textId="77777777" w:rsidR="00CC3721" w:rsidRPr="00AB6459" w:rsidRDefault="00AB6459" w:rsidP="00F94550">
      <w:pPr>
        <w:spacing w:before="40" w:after="40"/>
        <w:ind w:firstLine="720"/>
        <w:jc w:val="both"/>
        <w:rPr>
          <w:b/>
          <w:szCs w:val="28"/>
          <w:lang w:val="es-ES"/>
        </w:rPr>
      </w:pPr>
      <w:r>
        <w:rPr>
          <w:b/>
          <w:szCs w:val="28"/>
          <w:lang w:val="es-ES"/>
        </w:rPr>
        <w:t>4</w:t>
      </w:r>
      <w:r w:rsidR="00CC3721" w:rsidRPr="00AB6459">
        <w:rPr>
          <w:b/>
          <w:szCs w:val="28"/>
          <w:lang w:val="es-ES"/>
        </w:rPr>
        <w:t xml:space="preserve">. </w:t>
      </w:r>
      <w:r w:rsidR="00CC3721" w:rsidRPr="00AB6459">
        <w:rPr>
          <w:szCs w:val="28"/>
          <w:lang w:val="es-ES"/>
        </w:rPr>
        <w:t>Ban Thường trực Ủy ban MTTQ Việt Nam các huyện, thị xã, thành phố:</w:t>
      </w:r>
      <w:r w:rsidR="00CC3721" w:rsidRPr="00AB6459">
        <w:rPr>
          <w:b/>
          <w:szCs w:val="28"/>
          <w:lang w:val="es-ES"/>
        </w:rPr>
        <w:t xml:space="preserve"> </w:t>
      </w:r>
    </w:p>
    <w:p w14:paraId="40E16155" w14:textId="77777777" w:rsidR="00A52A45" w:rsidRDefault="00CC3721" w:rsidP="00F94550">
      <w:pPr>
        <w:spacing w:before="40" w:after="40"/>
        <w:ind w:firstLine="720"/>
        <w:jc w:val="both"/>
        <w:rPr>
          <w:spacing w:val="2"/>
          <w:szCs w:val="28"/>
          <w:lang w:val="es-ES"/>
        </w:rPr>
      </w:pPr>
      <w:r w:rsidRPr="00AB6459">
        <w:rPr>
          <w:szCs w:val="28"/>
          <w:lang w:val="es-ES"/>
        </w:rPr>
        <w:t xml:space="preserve">Căn cứ Hướng </w:t>
      </w:r>
      <w:r w:rsidRPr="00CC3721">
        <w:rPr>
          <w:szCs w:val="28"/>
          <w:lang w:val="es-ES"/>
        </w:rPr>
        <w:t>dẫn này x</w:t>
      </w:r>
      <w:r w:rsidRPr="00CC3721">
        <w:rPr>
          <w:color w:val="000000"/>
          <w:szCs w:val="28"/>
          <w:lang w:val="es-ES"/>
        </w:rPr>
        <w:t>ây</w:t>
      </w:r>
      <w:r>
        <w:rPr>
          <w:color w:val="000000"/>
          <w:szCs w:val="28"/>
          <w:lang w:val="es-ES"/>
        </w:rPr>
        <w:t xml:space="preserve"> dựng kế hoạch thực hiện; tổ chức </w:t>
      </w:r>
      <w:r>
        <w:rPr>
          <w:szCs w:val="28"/>
          <w:lang w:val="es-ES"/>
        </w:rPr>
        <w:t>sơ kết</w:t>
      </w:r>
      <w:r w:rsidR="00122CB7">
        <w:rPr>
          <w:szCs w:val="28"/>
          <w:lang w:val="es-ES"/>
        </w:rPr>
        <w:t>,</w:t>
      </w:r>
      <w:r w:rsidR="00122CB7" w:rsidRPr="00122CB7">
        <w:rPr>
          <w:spacing w:val="2"/>
          <w:szCs w:val="28"/>
          <w:lang w:val="es-ES"/>
        </w:rPr>
        <w:t xml:space="preserve"> </w:t>
      </w:r>
      <w:r w:rsidR="00122CB7">
        <w:rPr>
          <w:spacing w:val="2"/>
          <w:szCs w:val="28"/>
          <w:lang w:val="es-ES"/>
        </w:rPr>
        <w:t>báo cáo kết quả triển khai thực hiện Cuộc vận động (Sáu</w:t>
      </w:r>
      <w:r w:rsidR="00122CB7">
        <w:rPr>
          <w:szCs w:val="28"/>
          <w:lang w:val="es-ES"/>
        </w:rPr>
        <w:t xml:space="preserve"> tháng: trước ngày 15/6; Một năm: trước ngày 15/12) </w:t>
      </w:r>
      <w:r w:rsidR="00122CB7">
        <w:rPr>
          <w:spacing w:val="2"/>
          <w:szCs w:val="28"/>
          <w:lang w:val="es-ES"/>
        </w:rPr>
        <w:t>gửi về Ban Thường trực Ủy ban Mặt trận Tổ quốc Việt Nam tỉnh (qua Ban Phong trào); Email: bptmtbinhdinh@gmail.com.</w:t>
      </w:r>
      <w:r w:rsidR="00A52A45">
        <w:rPr>
          <w:color w:val="000000"/>
          <w:szCs w:val="28"/>
          <w:lang w:val="es-ES"/>
        </w:rPr>
        <w:t xml:space="preserve"> </w:t>
      </w:r>
    </w:p>
    <w:p w14:paraId="215FE09C" w14:textId="77777777" w:rsidR="00A52A45" w:rsidRPr="00F94550" w:rsidRDefault="00A52A45" w:rsidP="00F94550">
      <w:pPr>
        <w:spacing w:before="40" w:after="40"/>
        <w:ind w:firstLine="720"/>
        <w:jc w:val="both"/>
        <w:rPr>
          <w:color w:val="000000"/>
          <w:sz w:val="22"/>
          <w:lang w:val="es-ES"/>
        </w:rPr>
      </w:pPr>
    </w:p>
    <w:p w14:paraId="76387545" w14:textId="77777777" w:rsidR="00A52A45" w:rsidRDefault="00A52A45" w:rsidP="00A52A45">
      <w:pPr>
        <w:jc w:val="both"/>
        <w:rPr>
          <w:szCs w:val="26"/>
          <w:lang w:val="es-ES"/>
        </w:rPr>
      </w:pPr>
      <w:r>
        <w:rPr>
          <w:b/>
          <w:i/>
          <w:lang w:val="es-ES"/>
        </w:rPr>
        <w:t>Nơi nhận:</w:t>
      </w:r>
      <w:r>
        <w:rPr>
          <w:sz w:val="26"/>
          <w:szCs w:val="26"/>
          <w:lang w:val="es-ES"/>
        </w:rPr>
        <w:tab/>
      </w:r>
      <w:r>
        <w:rPr>
          <w:sz w:val="26"/>
          <w:szCs w:val="26"/>
          <w:lang w:val="es-ES"/>
        </w:rPr>
        <w:tab/>
      </w:r>
      <w:r>
        <w:rPr>
          <w:sz w:val="26"/>
          <w:szCs w:val="26"/>
          <w:lang w:val="es-ES"/>
        </w:rPr>
        <w:tab/>
      </w:r>
      <w:r>
        <w:rPr>
          <w:sz w:val="26"/>
          <w:szCs w:val="26"/>
          <w:lang w:val="es-ES"/>
        </w:rPr>
        <w:tab/>
        <w:t xml:space="preserve">          </w:t>
      </w:r>
      <w:r w:rsidR="00414C0F">
        <w:rPr>
          <w:sz w:val="26"/>
          <w:szCs w:val="26"/>
          <w:lang w:val="es-ES"/>
        </w:rPr>
        <w:t xml:space="preserve">                       </w:t>
      </w:r>
      <w:r>
        <w:rPr>
          <w:szCs w:val="26"/>
          <w:lang w:val="es-ES"/>
        </w:rPr>
        <w:t xml:space="preserve">TM. BAN </w:t>
      </w:r>
      <w:r w:rsidR="00414C0F">
        <w:rPr>
          <w:szCs w:val="26"/>
          <w:lang w:val="es-ES"/>
        </w:rPr>
        <w:t>THƯỜNG TRỰC</w:t>
      </w:r>
    </w:p>
    <w:p w14:paraId="6EF7C589" w14:textId="77777777" w:rsidR="00A52A45" w:rsidRDefault="00A52A45" w:rsidP="00A52A45">
      <w:pPr>
        <w:jc w:val="both"/>
        <w:rPr>
          <w:sz w:val="22"/>
          <w:lang w:val="es-ES"/>
        </w:rPr>
      </w:pPr>
      <w:r>
        <w:rPr>
          <w:sz w:val="22"/>
          <w:lang w:val="es-ES"/>
        </w:rPr>
        <w:t xml:space="preserve">- BTT Ủy ban TW MTTQVN; </w:t>
      </w:r>
      <w:r>
        <w:rPr>
          <w:b/>
          <w:szCs w:val="28"/>
        </w:rPr>
        <w:t xml:space="preserve"> </w:t>
      </w:r>
      <w:r w:rsidR="00EC3F80">
        <w:rPr>
          <w:b/>
          <w:szCs w:val="28"/>
        </w:rPr>
        <w:t xml:space="preserve">                  </w:t>
      </w:r>
      <w:r w:rsidR="00B86369">
        <w:rPr>
          <w:b/>
          <w:szCs w:val="28"/>
        </w:rPr>
        <w:t xml:space="preserve">                         </w:t>
      </w:r>
      <w:r w:rsidR="00DB546F">
        <w:rPr>
          <w:b/>
          <w:szCs w:val="28"/>
        </w:rPr>
        <w:t xml:space="preserve">    </w:t>
      </w:r>
      <w:r w:rsidR="007113AD">
        <w:rPr>
          <w:b/>
          <w:szCs w:val="28"/>
        </w:rPr>
        <w:t xml:space="preserve">  </w:t>
      </w:r>
      <w:r w:rsidR="00B86369">
        <w:rPr>
          <w:b/>
          <w:szCs w:val="28"/>
        </w:rPr>
        <w:t xml:space="preserve"> </w:t>
      </w:r>
      <w:r w:rsidR="00EC3F80">
        <w:rPr>
          <w:b/>
          <w:szCs w:val="28"/>
        </w:rPr>
        <w:t>PHÓ CHỦ TỊCH</w:t>
      </w:r>
      <w:r>
        <w:rPr>
          <w:b/>
          <w:szCs w:val="28"/>
        </w:rPr>
        <w:t xml:space="preserve">                                          </w:t>
      </w:r>
    </w:p>
    <w:p w14:paraId="32620125" w14:textId="77777777" w:rsidR="000F102D" w:rsidRDefault="000F102D" w:rsidP="00A52A45">
      <w:pPr>
        <w:jc w:val="both"/>
        <w:rPr>
          <w:sz w:val="22"/>
          <w:lang w:val="es-ES"/>
        </w:rPr>
      </w:pPr>
      <w:r>
        <w:rPr>
          <w:sz w:val="22"/>
          <w:lang w:val="es-ES"/>
        </w:rPr>
        <w:t xml:space="preserve">- Ban chỉ đạo Trung ương Cuộc vận động; </w:t>
      </w:r>
    </w:p>
    <w:p w14:paraId="74D2C354" w14:textId="77777777" w:rsidR="00A52A45" w:rsidRDefault="00A52A45" w:rsidP="00A52A45">
      <w:pPr>
        <w:jc w:val="both"/>
        <w:rPr>
          <w:sz w:val="22"/>
          <w:lang w:val="es-ES"/>
        </w:rPr>
      </w:pPr>
      <w:r>
        <w:rPr>
          <w:sz w:val="22"/>
          <w:lang w:val="es-ES"/>
        </w:rPr>
        <w:t xml:space="preserve">- Thường trực Tỉnh ủy;                                                                           </w:t>
      </w:r>
    </w:p>
    <w:p w14:paraId="549C5404" w14:textId="77777777" w:rsidR="00A52A45" w:rsidRDefault="00A52A45" w:rsidP="00A52A45">
      <w:pPr>
        <w:jc w:val="both"/>
        <w:rPr>
          <w:sz w:val="22"/>
        </w:rPr>
      </w:pPr>
      <w:r>
        <w:rPr>
          <w:sz w:val="22"/>
        </w:rPr>
        <w:t xml:space="preserve">- Lãnh đạo UBND tỉnh;                                                                                        </w:t>
      </w:r>
      <w:r w:rsidR="00F2293B">
        <w:rPr>
          <w:sz w:val="22"/>
        </w:rPr>
        <w:t xml:space="preserve">  </w:t>
      </w:r>
      <w:r>
        <w:rPr>
          <w:sz w:val="22"/>
        </w:rPr>
        <w:t xml:space="preserve"> </w:t>
      </w:r>
      <w:r w:rsidR="00F2293B" w:rsidRPr="00F2293B">
        <w:rPr>
          <w:szCs w:val="28"/>
        </w:rPr>
        <w:t>Đã ký</w:t>
      </w:r>
    </w:p>
    <w:p w14:paraId="0C5009E1" w14:textId="77777777" w:rsidR="00A52A45" w:rsidRDefault="00A52A45" w:rsidP="00A52A45">
      <w:pPr>
        <w:jc w:val="both"/>
        <w:rPr>
          <w:sz w:val="22"/>
        </w:rPr>
      </w:pPr>
      <w:r>
        <w:rPr>
          <w:sz w:val="22"/>
        </w:rPr>
        <w:t>- Ban TT Ủy ban MTTQVN tỉnh;</w:t>
      </w:r>
    </w:p>
    <w:p w14:paraId="7597A9D8" w14:textId="77777777" w:rsidR="00414C0F" w:rsidRDefault="00414C0F" w:rsidP="00A52A45">
      <w:pPr>
        <w:jc w:val="both"/>
        <w:rPr>
          <w:sz w:val="22"/>
        </w:rPr>
      </w:pPr>
      <w:r>
        <w:rPr>
          <w:sz w:val="22"/>
        </w:rPr>
        <w:t>- Các sở, ngành liên quan;</w:t>
      </w:r>
    </w:p>
    <w:p w14:paraId="565BAAA5" w14:textId="51DB6DDB" w:rsidR="00A52A45" w:rsidRDefault="00A52A45" w:rsidP="00A52A45">
      <w:pPr>
        <w:jc w:val="both"/>
        <w:rPr>
          <w:sz w:val="22"/>
        </w:rPr>
      </w:pPr>
      <w:r>
        <w:rPr>
          <w:sz w:val="22"/>
        </w:rPr>
        <w:t xml:space="preserve">- Các </w:t>
      </w:r>
      <w:r w:rsidR="00414C0F">
        <w:rPr>
          <w:sz w:val="22"/>
        </w:rPr>
        <w:t>TCTV</w:t>
      </w:r>
      <w:r>
        <w:rPr>
          <w:sz w:val="22"/>
        </w:rPr>
        <w:t xml:space="preserve"> Mặt trận tỉnh; </w:t>
      </w:r>
      <w:r w:rsidRPr="006B504E">
        <w:rPr>
          <w:b/>
          <w:szCs w:val="28"/>
        </w:rPr>
        <w:t xml:space="preserve"> </w:t>
      </w:r>
      <w:r>
        <w:rPr>
          <w:b/>
          <w:szCs w:val="28"/>
        </w:rPr>
        <w:t xml:space="preserve">                                  </w:t>
      </w:r>
      <w:r>
        <w:rPr>
          <w:sz w:val="22"/>
        </w:rPr>
        <w:t xml:space="preserve">      </w:t>
      </w:r>
      <w:r w:rsidR="000D5B53">
        <w:rPr>
          <w:sz w:val="22"/>
        </w:rPr>
        <w:t xml:space="preserve">  </w:t>
      </w:r>
      <w:r>
        <w:rPr>
          <w:sz w:val="22"/>
        </w:rPr>
        <w:t xml:space="preserve">           </w:t>
      </w:r>
      <w:r>
        <w:rPr>
          <w:b/>
          <w:szCs w:val="28"/>
        </w:rPr>
        <w:t xml:space="preserve">         </w:t>
      </w:r>
      <w:r>
        <w:rPr>
          <w:sz w:val="22"/>
        </w:rPr>
        <w:t xml:space="preserve">                                                                                                                                                                      </w:t>
      </w:r>
    </w:p>
    <w:p w14:paraId="15AE5A6E" w14:textId="77777777" w:rsidR="00A52A45" w:rsidRDefault="00A52A45" w:rsidP="00A52A45">
      <w:pPr>
        <w:jc w:val="both"/>
        <w:rPr>
          <w:sz w:val="22"/>
        </w:rPr>
      </w:pPr>
      <w:r>
        <w:rPr>
          <w:sz w:val="22"/>
        </w:rPr>
        <w:t>- BTT Ủy ban MTTQVN</w:t>
      </w:r>
      <w:r>
        <w:rPr>
          <w:b/>
          <w:szCs w:val="28"/>
        </w:rPr>
        <w:t xml:space="preserve">                    </w:t>
      </w:r>
      <w:r w:rsidR="000D5B53">
        <w:rPr>
          <w:b/>
          <w:szCs w:val="28"/>
        </w:rPr>
        <w:t xml:space="preserve">  </w:t>
      </w:r>
      <w:r>
        <w:rPr>
          <w:b/>
          <w:szCs w:val="28"/>
        </w:rPr>
        <w:t xml:space="preserve">                                                                      </w:t>
      </w:r>
    </w:p>
    <w:p w14:paraId="5CCFE34F" w14:textId="77777777" w:rsidR="00A52A45" w:rsidRDefault="00A52A45" w:rsidP="00A52A45">
      <w:pPr>
        <w:rPr>
          <w:b/>
          <w:sz w:val="26"/>
          <w:szCs w:val="26"/>
        </w:rPr>
      </w:pPr>
      <w:r>
        <w:rPr>
          <w:sz w:val="22"/>
        </w:rPr>
        <w:t>các huyện, thị xã, thành phố;</w:t>
      </w:r>
      <w:r>
        <w:rPr>
          <w:b/>
          <w:szCs w:val="28"/>
        </w:rPr>
        <w:t xml:space="preserve"> </w:t>
      </w:r>
    </w:p>
    <w:p w14:paraId="2E503421" w14:textId="77777777" w:rsidR="00A52A45" w:rsidRDefault="00A52A45" w:rsidP="00A52A45">
      <w:r>
        <w:rPr>
          <w:sz w:val="22"/>
        </w:rPr>
        <w:t>- Lưu: VT, BPT.</w:t>
      </w:r>
      <w:r>
        <w:rPr>
          <w:b/>
          <w:szCs w:val="28"/>
        </w:rPr>
        <w:t xml:space="preserve">              </w:t>
      </w:r>
      <w:r w:rsidR="00EC3F80">
        <w:rPr>
          <w:b/>
          <w:szCs w:val="28"/>
        </w:rPr>
        <w:t xml:space="preserve">                                                      </w:t>
      </w:r>
      <w:r w:rsidR="00DB546F">
        <w:rPr>
          <w:b/>
          <w:szCs w:val="28"/>
        </w:rPr>
        <w:t xml:space="preserve"> </w:t>
      </w:r>
      <w:r w:rsidR="00EC3F80">
        <w:rPr>
          <w:b/>
          <w:szCs w:val="28"/>
        </w:rPr>
        <w:t xml:space="preserve"> Huỳnh Cao Nhất</w:t>
      </w:r>
      <w:r>
        <w:rPr>
          <w:b/>
          <w:szCs w:val="28"/>
        </w:rPr>
        <w:t xml:space="preserve">                                           </w:t>
      </w:r>
    </w:p>
    <w:p w14:paraId="55EC9514" w14:textId="77777777" w:rsidR="00A52A45" w:rsidRDefault="00A52A45" w:rsidP="00A52A45">
      <w:pPr>
        <w:spacing w:before="120" w:after="120" w:line="360" w:lineRule="exact"/>
        <w:ind w:firstLine="720"/>
        <w:jc w:val="both"/>
        <w:rPr>
          <w:color w:val="000000"/>
          <w:szCs w:val="28"/>
        </w:rPr>
      </w:pPr>
      <w:r>
        <w:rPr>
          <w:color w:val="000000"/>
          <w:szCs w:val="28"/>
        </w:rPr>
        <w:t xml:space="preserve">   </w:t>
      </w:r>
    </w:p>
    <w:sectPr w:rsidR="00A52A45" w:rsidSect="00784BF2">
      <w:footerReference w:type="even" r:id="rId6"/>
      <w:footerReference w:type="default" r:id="rId7"/>
      <w:pgSz w:w="12240" w:h="15840"/>
      <w:pgMar w:top="381" w:right="851" w:bottom="426" w:left="1418" w:header="720" w:footer="29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E982" w14:textId="77777777" w:rsidR="004B6E16" w:rsidRDefault="004B6E16">
      <w:r>
        <w:separator/>
      </w:r>
    </w:p>
  </w:endnote>
  <w:endnote w:type="continuationSeparator" w:id="0">
    <w:p w14:paraId="302284EA" w14:textId="77777777" w:rsidR="004B6E16" w:rsidRDefault="004B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05BB" w14:textId="77777777" w:rsidR="00B051D7" w:rsidRDefault="000D5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F3EC442" w14:textId="77777777" w:rsidR="00B051D7" w:rsidRDefault="004B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F1C7" w14:textId="77777777" w:rsidR="00B051D7" w:rsidRDefault="000D5B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93B">
      <w:rPr>
        <w:rStyle w:val="PageNumber"/>
        <w:noProof/>
      </w:rPr>
      <w:t>3</w:t>
    </w:r>
    <w:r>
      <w:rPr>
        <w:rStyle w:val="PageNumber"/>
      </w:rPr>
      <w:fldChar w:fldCharType="end"/>
    </w:r>
  </w:p>
  <w:p w14:paraId="2F7B3E14" w14:textId="77777777" w:rsidR="00B051D7" w:rsidRDefault="004B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FA1C" w14:textId="77777777" w:rsidR="004B6E16" w:rsidRDefault="004B6E16">
      <w:r>
        <w:separator/>
      </w:r>
    </w:p>
  </w:footnote>
  <w:footnote w:type="continuationSeparator" w:id="0">
    <w:p w14:paraId="62733C7E" w14:textId="77777777" w:rsidR="004B6E16" w:rsidRDefault="004B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A45"/>
    <w:rsid w:val="000B690F"/>
    <w:rsid w:val="000B6B3F"/>
    <w:rsid w:val="000D5B53"/>
    <w:rsid w:val="000F102D"/>
    <w:rsid w:val="001027A5"/>
    <w:rsid w:val="00122CB7"/>
    <w:rsid w:val="00137271"/>
    <w:rsid w:val="001E19D4"/>
    <w:rsid w:val="0021487E"/>
    <w:rsid w:val="00266F27"/>
    <w:rsid w:val="002A094A"/>
    <w:rsid w:val="002D0AB2"/>
    <w:rsid w:val="002D5EDA"/>
    <w:rsid w:val="002F79C5"/>
    <w:rsid w:val="00343FEF"/>
    <w:rsid w:val="003807C8"/>
    <w:rsid w:val="003D72CF"/>
    <w:rsid w:val="003F4250"/>
    <w:rsid w:val="0040791A"/>
    <w:rsid w:val="00414C0F"/>
    <w:rsid w:val="004809AA"/>
    <w:rsid w:val="004906E4"/>
    <w:rsid w:val="004B6E16"/>
    <w:rsid w:val="004E50AD"/>
    <w:rsid w:val="0053453E"/>
    <w:rsid w:val="00557B27"/>
    <w:rsid w:val="00577249"/>
    <w:rsid w:val="0059533A"/>
    <w:rsid w:val="005B444E"/>
    <w:rsid w:val="005E6AB0"/>
    <w:rsid w:val="00631AA4"/>
    <w:rsid w:val="006B6042"/>
    <w:rsid w:val="006C0EFA"/>
    <w:rsid w:val="006C14AA"/>
    <w:rsid w:val="007047BF"/>
    <w:rsid w:val="007113AD"/>
    <w:rsid w:val="00733913"/>
    <w:rsid w:val="00755B89"/>
    <w:rsid w:val="00770C66"/>
    <w:rsid w:val="007748F2"/>
    <w:rsid w:val="00784BF2"/>
    <w:rsid w:val="00793A56"/>
    <w:rsid w:val="007A7193"/>
    <w:rsid w:val="007E1A12"/>
    <w:rsid w:val="00861CAE"/>
    <w:rsid w:val="008E666F"/>
    <w:rsid w:val="008F6A2C"/>
    <w:rsid w:val="00904D85"/>
    <w:rsid w:val="00980388"/>
    <w:rsid w:val="00992696"/>
    <w:rsid w:val="009A1E79"/>
    <w:rsid w:val="009A7501"/>
    <w:rsid w:val="009B15FA"/>
    <w:rsid w:val="009B6C1E"/>
    <w:rsid w:val="009D01B3"/>
    <w:rsid w:val="00A4238F"/>
    <w:rsid w:val="00A515E1"/>
    <w:rsid w:val="00A52A45"/>
    <w:rsid w:val="00A54759"/>
    <w:rsid w:val="00A84B9B"/>
    <w:rsid w:val="00AB6459"/>
    <w:rsid w:val="00AB7D56"/>
    <w:rsid w:val="00AF5FA0"/>
    <w:rsid w:val="00AF77DE"/>
    <w:rsid w:val="00B17A54"/>
    <w:rsid w:val="00B8038C"/>
    <w:rsid w:val="00B86369"/>
    <w:rsid w:val="00BA278F"/>
    <w:rsid w:val="00BF0DF0"/>
    <w:rsid w:val="00C07AAE"/>
    <w:rsid w:val="00C45524"/>
    <w:rsid w:val="00CA593E"/>
    <w:rsid w:val="00CC3721"/>
    <w:rsid w:val="00CD3A40"/>
    <w:rsid w:val="00CF7E0B"/>
    <w:rsid w:val="00D06DA1"/>
    <w:rsid w:val="00D10E5D"/>
    <w:rsid w:val="00D232B2"/>
    <w:rsid w:val="00D30DE3"/>
    <w:rsid w:val="00D52771"/>
    <w:rsid w:val="00D6324A"/>
    <w:rsid w:val="00D718BE"/>
    <w:rsid w:val="00D80CF3"/>
    <w:rsid w:val="00D934DA"/>
    <w:rsid w:val="00DB2068"/>
    <w:rsid w:val="00DB546F"/>
    <w:rsid w:val="00DF237E"/>
    <w:rsid w:val="00E2102C"/>
    <w:rsid w:val="00E515A7"/>
    <w:rsid w:val="00E54E0B"/>
    <w:rsid w:val="00EC3F80"/>
    <w:rsid w:val="00EF7C35"/>
    <w:rsid w:val="00F03324"/>
    <w:rsid w:val="00F2293B"/>
    <w:rsid w:val="00F36356"/>
    <w:rsid w:val="00F45C3E"/>
    <w:rsid w:val="00F94550"/>
    <w:rsid w:val="00FA076D"/>
    <w:rsid w:val="00FC1684"/>
    <w:rsid w:val="00FE381C"/>
    <w:rsid w:val="00FE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27D0"/>
  <w15:docId w15:val="{4660F107-BF7A-44DF-9AFD-C42A8CC8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45"/>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A45"/>
    <w:pPr>
      <w:tabs>
        <w:tab w:val="center" w:pos="4320"/>
        <w:tab w:val="right" w:pos="8640"/>
      </w:tabs>
    </w:pPr>
    <w:rPr>
      <w:rFonts w:eastAsia="Times New Roman"/>
      <w:sz w:val="24"/>
      <w:szCs w:val="24"/>
    </w:rPr>
  </w:style>
  <w:style w:type="character" w:customStyle="1" w:styleId="FooterChar">
    <w:name w:val="Footer Char"/>
    <w:basedOn w:val="DefaultParagraphFont"/>
    <w:link w:val="Footer"/>
    <w:rsid w:val="00A52A45"/>
    <w:rPr>
      <w:rFonts w:ascii="Times New Roman" w:eastAsia="Times New Roman" w:hAnsi="Times New Roman" w:cs="Times New Roman"/>
      <w:sz w:val="24"/>
      <w:szCs w:val="24"/>
      <w:lang w:val="en-US"/>
    </w:rPr>
  </w:style>
  <w:style w:type="character" w:styleId="PageNumber">
    <w:name w:val="page number"/>
    <w:rsid w:val="00A52A45"/>
  </w:style>
  <w:style w:type="paragraph" w:styleId="BalloonText">
    <w:name w:val="Balloon Text"/>
    <w:basedOn w:val="Normal"/>
    <w:link w:val="BalloonTextChar"/>
    <w:uiPriority w:val="99"/>
    <w:semiHidden/>
    <w:unhideWhenUsed/>
    <w:rsid w:val="002F7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C5"/>
    <w:rPr>
      <w:rFonts w:ascii="Segoe UI" w:eastAsia="Calibri" w:hAnsi="Segoe UI" w:cs="Segoe UI"/>
      <w:sz w:val="18"/>
      <w:szCs w:val="18"/>
      <w:lang w:val="en-US"/>
    </w:rPr>
  </w:style>
  <w:style w:type="paragraph" w:styleId="Header">
    <w:name w:val="header"/>
    <w:basedOn w:val="Normal"/>
    <w:link w:val="HeaderChar"/>
    <w:uiPriority w:val="99"/>
    <w:unhideWhenUsed/>
    <w:rsid w:val="00B86369"/>
    <w:pPr>
      <w:tabs>
        <w:tab w:val="center" w:pos="4513"/>
        <w:tab w:val="right" w:pos="9026"/>
      </w:tabs>
    </w:pPr>
  </w:style>
  <w:style w:type="character" w:customStyle="1" w:styleId="HeaderChar">
    <w:name w:val="Header Char"/>
    <w:basedOn w:val="DefaultParagraphFont"/>
    <w:link w:val="Header"/>
    <w:uiPriority w:val="99"/>
    <w:rsid w:val="00B86369"/>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GIONG</dc:creator>
  <cp:lastModifiedBy>Đào Tâm</cp:lastModifiedBy>
  <cp:revision>6</cp:revision>
  <cp:lastPrinted>2025-02-19T04:05:00Z</cp:lastPrinted>
  <dcterms:created xsi:type="dcterms:W3CDTF">2025-02-19T04:25:00Z</dcterms:created>
  <dcterms:modified xsi:type="dcterms:W3CDTF">2025-03-04T03:51:00Z</dcterms:modified>
</cp:coreProperties>
</file>