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10" w:type="dxa"/>
        <w:tblLook w:val="04A0"/>
      </w:tblPr>
      <w:tblGrid>
        <w:gridCol w:w="1128"/>
        <w:gridCol w:w="1092"/>
        <w:gridCol w:w="3120"/>
        <w:gridCol w:w="1600"/>
        <w:gridCol w:w="840"/>
        <w:gridCol w:w="840"/>
        <w:gridCol w:w="840"/>
      </w:tblGrid>
      <w:tr>
        <w:trPr>
          <w:trHeight w:val="63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60"/>
                <w:szCs w:val="60"/>
              </w:rPr>
              <w:t>VÍ DỤ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0"/>
                <w:szCs w:val="6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795"/>
        </w:trPr>
        <w:tc>
          <w:tcPr>
            <w:tcW w:w="9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Danh sách nhân khẩu trong độ tuổi từ 18 đến 70, hiện đang có mặt tại địa phương của TẤT CẢ CÁC HỘ trong thôn/TDP - PAPI 202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Tỉnh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Bắc Giang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Huyện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TP Bắc Giang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Phường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Trần Phú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Tổ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Phố Á Lữ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TT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TT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tên nhân khẩu (18-70 tuổi)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Tuổi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firstLineChars="100" w:firstLine="21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các hộ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trong hộ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đang có mặt tại địa phương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Chú thích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Nữ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</w:rPr>
              <w:t>7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Hộ 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Trương Thế Linh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Đã chết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Lương Thị Phương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Lương Ngọc Nữ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Khuyết tật nhìn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Hộ 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Trương Ngọc Lân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Lê Thị Trà My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Nguyễn Lương Hà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Hộ 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Hoàng Thị Nguyên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đi làm xa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Quách Hồng Tuyên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Hộ 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 Thị Tho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Đỗ Hồng Thái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Ốm nặng, Khuyết tật vận động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Đỗ Huy Dũng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Đỗ Huy Hùng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</w:tr>
      <w:tr>
        <w:trPr>
          <w:trHeight w:val="345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Nguyễn Thị Ánh Tuyết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</w:rPr>
              <w:t>x</w:t>
            </w:r>
          </w:p>
        </w:tc>
      </w:tr>
    </w:tbl>
    <w:p>
      <w:pPr>
        <w:ind w:firstLine="4950"/>
      </w:pPr>
    </w:p>
    <w:sectPr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trang</dc:creator>
  <cp:keywords/>
  <dc:description/>
  <cp:lastModifiedBy>Admin</cp:lastModifiedBy>
  <cp:revision>8</cp:revision>
  <dcterms:created xsi:type="dcterms:W3CDTF">2019-05-16T10:41:00Z</dcterms:created>
  <dcterms:modified xsi:type="dcterms:W3CDTF">2022-06-22T02:00:00Z</dcterms:modified>
</cp:coreProperties>
</file>